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055" w:rsidRPr="008F082E" w:rsidRDefault="001C5055" w:rsidP="00235962">
      <w:pPr>
        <w:jc w:val="center"/>
        <w:rPr>
          <w:sz w:val="28"/>
          <w:szCs w:val="28"/>
          <w:u w:val="single"/>
        </w:rPr>
      </w:pPr>
      <w:r w:rsidRPr="008F082E">
        <w:rPr>
          <w:sz w:val="28"/>
          <w:szCs w:val="28"/>
          <w:u w:val="single"/>
        </w:rPr>
        <w:t xml:space="preserve">Securities Law and Corporate Law Issues </w:t>
      </w:r>
    </w:p>
    <w:p w:rsidR="001C5055" w:rsidRPr="008F082E" w:rsidRDefault="001C5055" w:rsidP="00235962">
      <w:pPr>
        <w:jc w:val="center"/>
        <w:rPr>
          <w:sz w:val="28"/>
          <w:szCs w:val="28"/>
          <w:u w:val="single"/>
        </w:rPr>
      </w:pPr>
      <w:proofErr w:type="gramStart"/>
      <w:r w:rsidRPr="008F082E">
        <w:rPr>
          <w:sz w:val="28"/>
          <w:szCs w:val="28"/>
          <w:u w:val="single"/>
        </w:rPr>
        <w:t>for</w:t>
      </w:r>
      <w:proofErr w:type="gramEnd"/>
      <w:r w:rsidRPr="008F082E">
        <w:rPr>
          <w:sz w:val="28"/>
          <w:szCs w:val="28"/>
          <w:u w:val="single"/>
        </w:rPr>
        <w:t xml:space="preserve"> Companies Raising Capital From Investors</w:t>
      </w:r>
    </w:p>
    <w:p w:rsidR="001C5055" w:rsidRPr="008F082E" w:rsidRDefault="00AE52EC" w:rsidP="00F97CEA">
      <w:pPr>
        <w:jc w:val="center"/>
        <w:rPr>
          <w:sz w:val="28"/>
          <w:szCs w:val="28"/>
          <w:u w:val="single"/>
        </w:rPr>
      </w:pPr>
      <w:r>
        <w:rPr>
          <w:sz w:val="28"/>
          <w:szCs w:val="28"/>
          <w:u w:val="single"/>
        </w:rPr>
        <w:t xml:space="preserve"> Nancy Fallon-Houle © 2002-2011</w:t>
      </w:r>
    </w:p>
    <w:p w:rsidR="001C5055" w:rsidRPr="008F082E" w:rsidRDefault="001C5055" w:rsidP="00235962">
      <w:pPr>
        <w:jc w:val="center"/>
        <w:rPr>
          <w:sz w:val="28"/>
          <w:szCs w:val="28"/>
        </w:rPr>
      </w:pPr>
    </w:p>
    <w:p w:rsidR="001C5055" w:rsidRPr="008F082E" w:rsidRDefault="001C5055" w:rsidP="009E2872">
      <w:pPr>
        <w:jc w:val="center"/>
        <w:rPr>
          <w:rFonts w:ascii="Arial" w:hAnsi="Arial" w:cs="Arial"/>
          <w:b/>
          <w:bCs/>
          <w:sz w:val="28"/>
          <w:szCs w:val="28"/>
        </w:rPr>
      </w:pPr>
      <w:r w:rsidRPr="006B7B3D">
        <w:rPr>
          <w:rFonts w:ascii="Arial" w:hAnsi="Arial" w:cs="Arial"/>
          <w:b/>
          <w:bCs/>
          <w:sz w:val="28"/>
          <w:szCs w:val="28"/>
          <w:highlight w:val="yellow"/>
          <w:u w:val="single"/>
        </w:rPr>
        <w:t>Raising Equity Capital</w:t>
      </w:r>
    </w:p>
    <w:p w:rsidR="001C5055" w:rsidRPr="008F082E" w:rsidRDefault="001C5055" w:rsidP="00541378">
      <w:pPr>
        <w:rPr>
          <w:rFonts w:ascii="Arial" w:hAnsi="Arial" w:cs="Arial"/>
          <w:b/>
          <w:bCs/>
          <w:sz w:val="28"/>
          <w:szCs w:val="28"/>
        </w:rPr>
      </w:pPr>
    </w:p>
    <w:p w:rsidR="001C5055" w:rsidRPr="008F082E" w:rsidRDefault="001C5055" w:rsidP="00A74F7D">
      <w:pPr>
        <w:rPr>
          <w:rFonts w:ascii="Arial" w:hAnsi="Arial" w:cs="Arial"/>
          <w:b/>
          <w:bCs/>
          <w:i/>
          <w:sz w:val="28"/>
          <w:szCs w:val="28"/>
          <w:u w:val="single"/>
        </w:rPr>
      </w:pPr>
      <w:r w:rsidRPr="008F082E">
        <w:rPr>
          <w:rFonts w:ascii="Arial" w:hAnsi="Arial" w:cs="Arial"/>
          <w:b/>
          <w:bCs/>
          <w:i/>
          <w:sz w:val="28"/>
          <w:szCs w:val="28"/>
          <w:u w:val="single"/>
        </w:rPr>
        <w:t>Built the foundation, have business plan, now ready to prepare to raise capital</w:t>
      </w:r>
    </w:p>
    <w:p w:rsidR="001C5055" w:rsidRPr="008F082E" w:rsidRDefault="001C5055" w:rsidP="00B70D92">
      <w:pPr>
        <w:jc w:val="center"/>
        <w:rPr>
          <w:rFonts w:ascii="Arial" w:hAnsi="Arial" w:cs="Arial"/>
          <w:b/>
          <w:bCs/>
          <w:sz w:val="28"/>
          <w:szCs w:val="28"/>
          <w:u w:val="single"/>
        </w:rPr>
      </w:pPr>
    </w:p>
    <w:p w:rsidR="001C5055" w:rsidRPr="008F082E" w:rsidRDefault="001C5055" w:rsidP="00B70D92">
      <w:pPr>
        <w:ind w:firstLine="720"/>
        <w:rPr>
          <w:rFonts w:ascii="Arial" w:hAnsi="Arial" w:cs="Arial"/>
          <w:b/>
          <w:bCs/>
          <w:sz w:val="28"/>
          <w:szCs w:val="28"/>
        </w:rPr>
      </w:pPr>
      <w:r w:rsidRPr="008F082E">
        <w:rPr>
          <w:rFonts w:ascii="Arial" w:hAnsi="Arial" w:cs="Arial"/>
          <w:b/>
          <w:bCs/>
          <w:sz w:val="28"/>
          <w:szCs w:val="28"/>
        </w:rPr>
        <w:t xml:space="preserve">The capital raising process for small businesses is comprised of a series of cash infusion events in several stages.  </w:t>
      </w:r>
    </w:p>
    <w:p w:rsidR="001C5055" w:rsidRPr="008F082E" w:rsidRDefault="001C5055" w:rsidP="00B70D92">
      <w:pPr>
        <w:numPr>
          <w:ilvl w:val="0"/>
          <w:numId w:val="4"/>
        </w:numPr>
        <w:rPr>
          <w:rFonts w:ascii="Arial" w:hAnsi="Arial" w:cs="Arial"/>
          <w:b/>
          <w:bCs/>
          <w:sz w:val="28"/>
          <w:szCs w:val="28"/>
        </w:rPr>
      </w:pPr>
      <w:r w:rsidRPr="008F082E">
        <w:rPr>
          <w:rFonts w:ascii="Arial" w:hAnsi="Arial" w:cs="Arial"/>
          <w:b/>
          <w:bCs/>
          <w:sz w:val="28"/>
          <w:szCs w:val="28"/>
        </w:rPr>
        <w:t xml:space="preserve">No such thing as 12 months to IPO, and it’s a myth that a company can “go public” on its first capital raise, or even within 5 years of start-up.  Generally 5 to 10 years to IPO, generally companies with 300+ employees and $1 million in net income.  </w:t>
      </w:r>
    </w:p>
    <w:p w:rsidR="001C5055" w:rsidRPr="008F082E" w:rsidRDefault="001C5055" w:rsidP="00B70D92">
      <w:pPr>
        <w:numPr>
          <w:ilvl w:val="0"/>
          <w:numId w:val="4"/>
        </w:numPr>
        <w:rPr>
          <w:rFonts w:ascii="Arial" w:hAnsi="Arial" w:cs="Arial"/>
          <w:b/>
          <w:bCs/>
          <w:sz w:val="28"/>
          <w:szCs w:val="28"/>
        </w:rPr>
      </w:pPr>
      <w:r w:rsidRPr="008F082E">
        <w:rPr>
          <w:rFonts w:ascii="Arial" w:hAnsi="Arial" w:cs="Arial"/>
          <w:b/>
          <w:bCs/>
          <w:sz w:val="28"/>
          <w:szCs w:val="28"/>
        </w:rPr>
        <w:t>Normal route is that a company is funded in the many stages:</w:t>
      </w:r>
    </w:p>
    <w:p w:rsidR="001C5055" w:rsidRPr="008F082E" w:rsidRDefault="001C5055" w:rsidP="00B70D92">
      <w:pPr>
        <w:ind w:firstLine="720"/>
        <w:rPr>
          <w:rFonts w:ascii="Arial" w:hAnsi="Arial" w:cs="Arial"/>
          <w:b/>
          <w:bCs/>
          <w:sz w:val="28"/>
          <w:szCs w:val="28"/>
        </w:rPr>
      </w:pPr>
    </w:p>
    <w:p w:rsidR="001C5055" w:rsidRPr="008F082E" w:rsidRDefault="001C5055" w:rsidP="00B70D92">
      <w:pPr>
        <w:numPr>
          <w:ilvl w:val="0"/>
          <w:numId w:val="2"/>
        </w:numPr>
        <w:rPr>
          <w:rFonts w:ascii="Arial" w:hAnsi="Arial" w:cs="Arial"/>
          <w:b/>
          <w:bCs/>
          <w:sz w:val="28"/>
          <w:szCs w:val="28"/>
        </w:rPr>
      </w:pPr>
      <w:r w:rsidRPr="008F082E">
        <w:rPr>
          <w:rFonts w:ascii="Arial" w:hAnsi="Arial" w:cs="Arial"/>
          <w:b/>
          <w:bCs/>
          <w:sz w:val="28"/>
          <w:szCs w:val="28"/>
        </w:rPr>
        <w:t>Seed capital from founders’ personal savings &amp; credit cards</w:t>
      </w:r>
    </w:p>
    <w:p w:rsidR="001C5055" w:rsidRPr="008F082E" w:rsidRDefault="001C5055" w:rsidP="00B70D92">
      <w:pPr>
        <w:numPr>
          <w:ilvl w:val="0"/>
          <w:numId w:val="2"/>
        </w:numPr>
        <w:rPr>
          <w:rFonts w:ascii="Arial" w:hAnsi="Arial" w:cs="Arial"/>
          <w:b/>
          <w:bCs/>
          <w:sz w:val="28"/>
          <w:szCs w:val="28"/>
        </w:rPr>
      </w:pPr>
      <w:r w:rsidRPr="008F082E">
        <w:rPr>
          <w:rFonts w:ascii="Arial" w:hAnsi="Arial" w:cs="Arial"/>
          <w:b/>
          <w:bCs/>
          <w:sz w:val="28"/>
          <w:szCs w:val="28"/>
        </w:rPr>
        <w:t>Family &amp; close friends</w:t>
      </w:r>
    </w:p>
    <w:p w:rsidR="001C5055" w:rsidRPr="008F082E" w:rsidRDefault="001C5055" w:rsidP="00B70D92">
      <w:pPr>
        <w:numPr>
          <w:ilvl w:val="0"/>
          <w:numId w:val="2"/>
        </w:numPr>
        <w:rPr>
          <w:rFonts w:ascii="Arial" w:hAnsi="Arial" w:cs="Arial"/>
          <w:b/>
          <w:bCs/>
          <w:sz w:val="28"/>
          <w:szCs w:val="28"/>
        </w:rPr>
      </w:pPr>
      <w:r w:rsidRPr="008F082E">
        <w:rPr>
          <w:rFonts w:ascii="Arial" w:hAnsi="Arial" w:cs="Arial"/>
          <w:b/>
          <w:bCs/>
          <w:sz w:val="28"/>
          <w:szCs w:val="28"/>
        </w:rPr>
        <w:t>Angels / friends/ business associates</w:t>
      </w:r>
    </w:p>
    <w:p w:rsidR="001C5055" w:rsidRPr="008F082E" w:rsidRDefault="001C5055" w:rsidP="00B70D92">
      <w:pPr>
        <w:numPr>
          <w:ilvl w:val="0"/>
          <w:numId w:val="2"/>
        </w:numPr>
        <w:rPr>
          <w:rFonts w:ascii="Arial" w:hAnsi="Arial" w:cs="Arial"/>
          <w:b/>
          <w:bCs/>
          <w:sz w:val="28"/>
          <w:szCs w:val="28"/>
        </w:rPr>
      </w:pPr>
      <w:r w:rsidRPr="008F082E">
        <w:rPr>
          <w:rFonts w:ascii="Arial" w:hAnsi="Arial" w:cs="Arial"/>
          <w:b/>
          <w:bCs/>
          <w:sz w:val="28"/>
          <w:szCs w:val="28"/>
        </w:rPr>
        <w:t>VC round</w:t>
      </w:r>
    </w:p>
    <w:p w:rsidR="001C5055" w:rsidRPr="008F082E" w:rsidRDefault="001C5055" w:rsidP="00B70D92">
      <w:pPr>
        <w:numPr>
          <w:ilvl w:val="0"/>
          <w:numId w:val="2"/>
        </w:numPr>
        <w:rPr>
          <w:rFonts w:ascii="Arial" w:hAnsi="Arial" w:cs="Arial"/>
          <w:b/>
          <w:bCs/>
          <w:sz w:val="28"/>
          <w:szCs w:val="28"/>
        </w:rPr>
      </w:pPr>
      <w:r w:rsidRPr="008F082E">
        <w:rPr>
          <w:rFonts w:ascii="Arial" w:hAnsi="Arial" w:cs="Arial"/>
          <w:b/>
          <w:bCs/>
          <w:sz w:val="28"/>
          <w:szCs w:val="28"/>
        </w:rPr>
        <w:t>More VC rounds</w:t>
      </w:r>
    </w:p>
    <w:p w:rsidR="001C5055" w:rsidRPr="008F082E" w:rsidRDefault="001C5055" w:rsidP="00B70D92">
      <w:pPr>
        <w:numPr>
          <w:ilvl w:val="0"/>
          <w:numId w:val="2"/>
        </w:numPr>
        <w:rPr>
          <w:rFonts w:ascii="Arial" w:hAnsi="Arial" w:cs="Arial"/>
          <w:b/>
          <w:bCs/>
          <w:sz w:val="28"/>
          <w:szCs w:val="28"/>
        </w:rPr>
      </w:pPr>
      <w:r w:rsidRPr="008F082E">
        <w:rPr>
          <w:rFonts w:ascii="Arial" w:hAnsi="Arial" w:cs="Arial"/>
          <w:b/>
          <w:bCs/>
          <w:sz w:val="28"/>
          <w:szCs w:val="28"/>
        </w:rPr>
        <w:t>Then “liquidity” event:</w:t>
      </w:r>
    </w:p>
    <w:p w:rsidR="001C5055" w:rsidRPr="008F082E" w:rsidRDefault="001C5055" w:rsidP="00B70D92">
      <w:pPr>
        <w:numPr>
          <w:ilvl w:val="1"/>
          <w:numId w:val="2"/>
        </w:numPr>
        <w:rPr>
          <w:rFonts w:ascii="Arial" w:hAnsi="Arial" w:cs="Arial"/>
          <w:b/>
          <w:bCs/>
          <w:sz w:val="28"/>
          <w:szCs w:val="28"/>
        </w:rPr>
      </w:pPr>
      <w:r w:rsidRPr="008F082E">
        <w:rPr>
          <w:rFonts w:ascii="Arial" w:hAnsi="Arial" w:cs="Arial"/>
          <w:b/>
          <w:bCs/>
          <w:sz w:val="28"/>
          <w:szCs w:val="28"/>
        </w:rPr>
        <w:t>Continued self-funding by the businesses revenue</w:t>
      </w:r>
    </w:p>
    <w:p w:rsidR="001C5055" w:rsidRPr="008F082E" w:rsidRDefault="001C5055" w:rsidP="00B70D92">
      <w:pPr>
        <w:numPr>
          <w:ilvl w:val="1"/>
          <w:numId w:val="2"/>
        </w:numPr>
        <w:rPr>
          <w:rFonts w:ascii="Arial" w:hAnsi="Arial" w:cs="Arial"/>
          <w:b/>
          <w:bCs/>
          <w:sz w:val="28"/>
          <w:szCs w:val="28"/>
        </w:rPr>
      </w:pPr>
      <w:r w:rsidRPr="008F082E">
        <w:rPr>
          <w:rFonts w:ascii="Arial" w:hAnsi="Arial" w:cs="Arial"/>
          <w:b/>
          <w:bCs/>
          <w:sz w:val="28"/>
          <w:szCs w:val="28"/>
        </w:rPr>
        <w:t>Acquisition</w:t>
      </w:r>
    </w:p>
    <w:p w:rsidR="001C5055" w:rsidRPr="008F082E" w:rsidRDefault="001C5055" w:rsidP="00B70D92">
      <w:pPr>
        <w:numPr>
          <w:ilvl w:val="1"/>
          <w:numId w:val="2"/>
        </w:numPr>
        <w:rPr>
          <w:rFonts w:ascii="Arial" w:hAnsi="Arial" w:cs="Arial"/>
          <w:b/>
          <w:bCs/>
          <w:sz w:val="28"/>
          <w:szCs w:val="28"/>
        </w:rPr>
      </w:pPr>
      <w:r w:rsidRPr="008F082E">
        <w:rPr>
          <w:rFonts w:ascii="Arial" w:hAnsi="Arial" w:cs="Arial"/>
          <w:b/>
          <w:bCs/>
          <w:sz w:val="28"/>
          <w:szCs w:val="28"/>
        </w:rPr>
        <w:t xml:space="preserve">Merger </w:t>
      </w:r>
    </w:p>
    <w:p w:rsidR="001C5055" w:rsidRPr="008F082E" w:rsidRDefault="001C5055" w:rsidP="00B70D92">
      <w:pPr>
        <w:numPr>
          <w:ilvl w:val="1"/>
          <w:numId w:val="2"/>
        </w:numPr>
        <w:rPr>
          <w:rFonts w:ascii="Arial" w:hAnsi="Arial" w:cs="Arial"/>
          <w:b/>
          <w:bCs/>
          <w:sz w:val="28"/>
          <w:szCs w:val="28"/>
        </w:rPr>
      </w:pPr>
      <w:r w:rsidRPr="008F082E">
        <w:rPr>
          <w:rFonts w:ascii="Arial" w:hAnsi="Arial" w:cs="Arial"/>
          <w:b/>
          <w:bCs/>
          <w:sz w:val="28"/>
          <w:szCs w:val="28"/>
        </w:rPr>
        <w:t>IPO, or</w:t>
      </w:r>
    </w:p>
    <w:p w:rsidR="001C5055" w:rsidRPr="008F082E" w:rsidRDefault="001C5055" w:rsidP="00B70D92">
      <w:pPr>
        <w:numPr>
          <w:ilvl w:val="1"/>
          <w:numId w:val="2"/>
        </w:numPr>
        <w:rPr>
          <w:rFonts w:ascii="Arial" w:hAnsi="Arial" w:cs="Arial"/>
          <w:b/>
          <w:bCs/>
          <w:sz w:val="28"/>
          <w:szCs w:val="28"/>
        </w:rPr>
      </w:pPr>
      <w:r w:rsidRPr="008F082E">
        <w:rPr>
          <w:rFonts w:ascii="Arial" w:hAnsi="Arial" w:cs="Arial"/>
          <w:b/>
          <w:bCs/>
          <w:sz w:val="28"/>
          <w:szCs w:val="28"/>
        </w:rPr>
        <w:t xml:space="preserve">Management </w:t>
      </w:r>
      <w:proofErr w:type="spellStart"/>
      <w:proofErr w:type="gramStart"/>
      <w:r w:rsidRPr="008F082E">
        <w:rPr>
          <w:rFonts w:ascii="Arial" w:hAnsi="Arial" w:cs="Arial"/>
          <w:b/>
          <w:bCs/>
          <w:sz w:val="28"/>
          <w:szCs w:val="28"/>
        </w:rPr>
        <w:t>buy</w:t>
      </w:r>
      <w:proofErr w:type="gramEnd"/>
      <w:r w:rsidRPr="008F082E">
        <w:rPr>
          <w:rFonts w:ascii="Arial" w:hAnsi="Arial" w:cs="Arial"/>
          <w:b/>
          <w:bCs/>
          <w:sz w:val="28"/>
          <w:szCs w:val="28"/>
        </w:rPr>
        <w:t xml:space="preserve"> out</w:t>
      </w:r>
      <w:proofErr w:type="spellEnd"/>
      <w:r w:rsidRPr="008F082E">
        <w:rPr>
          <w:rFonts w:ascii="Arial" w:hAnsi="Arial" w:cs="Arial"/>
          <w:b/>
          <w:bCs/>
          <w:sz w:val="28"/>
          <w:szCs w:val="28"/>
        </w:rPr>
        <w:t xml:space="preserve"> of investors.</w:t>
      </w:r>
    </w:p>
    <w:p w:rsidR="001C5055" w:rsidRPr="008F082E" w:rsidRDefault="001C5055" w:rsidP="00B70D92">
      <w:pPr>
        <w:rPr>
          <w:rFonts w:ascii="Arial" w:hAnsi="Arial" w:cs="Arial"/>
          <w:b/>
          <w:bCs/>
          <w:sz w:val="28"/>
          <w:szCs w:val="28"/>
        </w:rPr>
      </w:pPr>
    </w:p>
    <w:p w:rsidR="001C5055" w:rsidRPr="008F082E" w:rsidRDefault="001C5055" w:rsidP="00B70D92">
      <w:pPr>
        <w:rPr>
          <w:rFonts w:ascii="Arial" w:hAnsi="Arial" w:cs="Arial"/>
          <w:b/>
          <w:bCs/>
          <w:i/>
          <w:sz w:val="28"/>
          <w:szCs w:val="28"/>
          <w:u w:val="single"/>
        </w:rPr>
      </w:pPr>
      <w:r w:rsidRPr="008F082E">
        <w:rPr>
          <w:rFonts w:ascii="Arial" w:hAnsi="Arial" w:cs="Arial"/>
          <w:b/>
          <w:bCs/>
          <w:i/>
          <w:sz w:val="28"/>
          <w:szCs w:val="28"/>
          <w:u w:val="single"/>
        </w:rPr>
        <w:t>Equity advantages over Debt:</w:t>
      </w:r>
    </w:p>
    <w:p w:rsidR="001C5055" w:rsidRPr="008F082E" w:rsidRDefault="001C5055" w:rsidP="00B70D92">
      <w:pPr>
        <w:numPr>
          <w:ilvl w:val="0"/>
          <w:numId w:val="14"/>
        </w:numPr>
        <w:rPr>
          <w:rFonts w:ascii="Arial" w:hAnsi="Arial" w:cs="Arial"/>
          <w:sz w:val="28"/>
          <w:szCs w:val="28"/>
        </w:rPr>
      </w:pPr>
      <w:r w:rsidRPr="008F082E">
        <w:rPr>
          <w:rFonts w:ascii="Arial" w:hAnsi="Arial" w:cs="Arial"/>
          <w:sz w:val="28"/>
          <w:szCs w:val="28"/>
        </w:rPr>
        <w:t xml:space="preserve">If equity deal crashes, you are </w:t>
      </w:r>
      <w:r w:rsidRPr="008F082E">
        <w:rPr>
          <w:rFonts w:ascii="Arial" w:hAnsi="Arial" w:cs="Arial"/>
          <w:b/>
          <w:sz w:val="28"/>
          <w:szCs w:val="28"/>
        </w:rPr>
        <w:t>not personally liable</w:t>
      </w:r>
      <w:r w:rsidRPr="008F082E">
        <w:rPr>
          <w:rFonts w:ascii="Arial" w:hAnsi="Arial" w:cs="Arial"/>
          <w:sz w:val="28"/>
          <w:szCs w:val="28"/>
        </w:rPr>
        <w:t xml:space="preserve"> (However, you </w:t>
      </w:r>
      <w:r w:rsidRPr="008F082E">
        <w:rPr>
          <w:rFonts w:ascii="Arial" w:hAnsi="Arial" w:cs="Arial"/>
          <w:b/>
          <w:i/>
          <w:sz w:val="28"/>
          <w:szCs w:val="28"/>
        </w:rPr>
        <w:t xml:space="preserve">are personally </w:t>
      </w:r>
      <w:r w:rsidRPr="008F082E">
        <w:rPr>
          <w:rFonts w:ascii="Arial" w:hAnsi="Arial" w:cs="Arial"/>
          <w:sz w:val="28"/>
          <w:szCs w:val="28"/>
        </w:rPr>
        <w:t>liable in equity raise, if you have in any way, mislead investors or misstated any fact, or even a shade of meaning in the disclosure, and they sue you in a securities fraud lawsuit)</w:t>
      </w:r>
    </w:p>
    <w:p w:rsidR="001C5055" w:rsidRPr="008F082E" w:rsidRDefault="001C5055" w:rsidP="00B70D92">
      <w:pPr>
        <w:numPr>
          <w:ilvl w:val="0"/>
          <w:numId w:val="14"/>
        </w:numPr>
        <w:rPr>
          <w:rFonts w:ascii="Arial" w:hAnsi="Arial" w:cs="Arial"/>
          <w:sz w:val="28"/>
          <w:szCs w:val="28"/>
        </w:rPr>
      </w:pPr>
      <w:r w:rsidRPr="008F082E">
        <w:rPr>
          <w:rFonts w:ascii="Arial" w:hAnsi="Arial" w:cs="Arial"/>
          <w:sz w:val="28"/>
          <w:szCs w:val="28"/>
        </w:rPr>
        <w:t xml:space="preserve">Equity Broadens the company’s horizons because decisions will now be made by “committee” of investors and larger board, rather than narrower decision factors determined by bank loan officer and you and </w:t>
      </w:r>
      <w:proofErr w:type="gramStart"/>
      <w:r w:rsidRPr="008F082E">
        <w:rPr>
          <w:rFonts w:ascii="Arial" w:hAnsi="Arial" w:cs="Arial"/>
          <w:sz w:val="28"/>
          <w:szCs w:val="28"/>
        </w:rPr>
        <w:t>your</w:t>
      </w:r>
      <w:proofErr w:type="gramEnd"/>
      <w:r w:rsidRPr="008F082E">
        <w:rPr>
          <w:rFonts w:ascii="Arial" w:hAnsi="Arial" w:cs="Arial"/>
          <w:sz w:val="28"/>
          <w:szCs w:val="28"/>
        </w:rPr>
        <w:t xml:space="preserve"> small, closely held board. </w:t>
      </w:r>
    </w:p>
    <w:p w:rsidR="001C5055" w:rsidRPr="008F082E" w:rsidRDefault="001C5055" w:rsidP="00B70D92">
      <w:pPr>
        <w:numPr>
          <w:ilvl w:val="0"/>
          <w:numId w:val="14"/>
        </w:numPr>
        <w:rPr>
          <w:rFonts w:ascii="Arial" w:hAnsi="Arial" w:cs="Arial"/>
          <w:sz w:val="28"/>
          <w:szCs w:val="28"/>
        </w:rPr>
      </w:pPr>
      <w:r w:rsidRPr="008F082E">
        <w:rPr>
          <w:rFonts w:ascii="Arial" w:hAnsi="Arial" w:cs="Arial"/>
          <w:sz w:val="28"/>
          <w:szCs w:val="28"/>
        </w:rPr>
        <w:t xml:space="preserve">Access to capital not based on </w:t>
      </w:r>
      <w:proofErr w:type="gramStart"/>
      <w:r w:rsidRPr="008F082E">
        <w:rPr>
          <w:rFonts w:ascii="Arial" w:hAnsi="Arial" w:cs="Arial"/>
          <w:sz w:val="28"/>
          <w:szCs w:val="28"/>
        </w:rPr>
        <w:t>loan-to-value,</w:t>
      </w:r>
      <w:proofErr w:type="gramEnd"/>
      <w:r w:rsidRPr="008F082E">
        <w:rPr>
          <w:rFonts w:ascii="Arial" w:hAnsi="Arial" w:cs="Arial"/>
          <w:sz w:val="28"/>
          <w:szCs w:val="28"/>
        </w:rPr>
        <w:t xml:space="preserve"> or personal collateral available for security, especially attractive for early stage companies who don’t qualify for equity.</w:t>
      </w:r>
    </w:p>
    <w:p w:rsidR="001C5055" w:rsidRPr="008F082E" w:rsidRDefault="001C5055" w:rsidP="00B70D92">
      <w:pPr>
        <w:numPr>
          <w:ilvl w:val="0"/>
          <w:numId w:val="14"/>
        </w:numPr>
        <w:rPr>
          <w:sz w:val="28"/>
          <w:szCs w:val="28"/>
        </w:rPr>
      </w:pPr>
      <w:r w:rsidRPr="008F082E">
        <w:rPr>
          <w:rFonts w:ascii="Arial" w:hAnsi="Arial" w:cs="Arial"/>
          <w:sz w:val="28"/>
          <w:szCs w:val="28"/>
        </w:rPr>
        <w:t>Investors share fully in your losses (and profits!)</w:t>
      </w:r>
    </w:p>
    <w:p w:rsidR="001C5055" w:rsidRPr="008F082E" w:rsidRDefault="001C5055" w:rsidP="00A74F7D">
      <w:pPr>
        <w:rPr>
          <w:rFonts w:ascii="Arial" w:hAnsi="Arial" w:cs="Arial"/>
          <w:b/>
          <w:bCs/>
          <w:i/>
          <w:sz w:val="28"/>
          <w:szCs w:val="28"/>
          <w:u w:val="single"/>
        </w:rPr>
      </w:pPr>
    </w:p>
    <w:p w:rsidR="001C5055" w:rsidRPr="008F082E" w:rsidRDefault="001C5055" w:rsidP="00A74F7D">
      <w:pPr>
        <w:rPr>
          <w:rFonts w:ascii="Arial" w:hAnsi="Arial" w:cs="Arial"/>
          <w:b/>
          <w:bCs/>
          <w:i/>
          <w:sz w:val="28"/>
          <w:szCs w:val="28"/>
          <w:u w:val="single"/>
        </w:rPr>
      </w:pPr>
    </w:p>
    <w:p w:rsidR="001C5055" w:rsidRPr="008F082E" w:rsidRDefault="001C5055" w:rsidP="000E3FF4">
      <w:pPr>
        <w:numPr>
          <w:ilvl w:val="0"/>
          <w:numId w:val="7"/>
        </w:numPr>
        <w:rPr>
          <w:rFonts w:ascii="Arial" w:hAnsi="Arial" w:cs="Arial"/>
          <w:b/>
          <w:bCs/>
          <w:sz w:val="28"/>
          <w:szCs w:val="28"/>
        </w:rPr>
      </w:pPr>
      <w:r w:rsidRPr="008F082E">
        <w:rPr>
          <w:rFonts w:ascii="Arial" w:hAnsi="Arial" w:cs="Arial"/>
          <w:b/>
          <w:bCs/>
          <w:sz w:val="28"/>
          <w:szCs w:val="28"/>
        </w:rPr>
        <w:t xml:space="preserve">Realistic Expectations as to Cost, Timing, Involvement – </w:t>
      </w:r>
    </w:p>
    <w:p w:rsidR="001C5055" w:rsidRPr="008F082E" w:rsidRDefault="001C5055" w:rsidP="000E3FF4">
      <w:pPr>
        <w:numPr>
          <w:ilvl w:val="1"/>
          <w:numId w:val="7"/>
        </w:numPr>
        <w:rPr>
          <w:rFonts w:ascii="Arial" w:hAnsi="Arial" w:cs="Arial"/>
          <w:bCs/>
          <w:sz w:val="28"/>
          <w:szCs w:val="28"/>
        </w:rPr>
      </w:pPr>
      <w:r w:rsidRPr="008F082E">
        <w:rPr>
          <w:rFonts w:ascii="Arial" w:hAnsi="Arial" w:cs="Arial"/>
          <w:b/>
          <w:bCs/>
          <w:sz w:val="28"/>
          <w:szCs w:val="28"/>
        </w:rPr>
        <w:t>Months</w:t>
      </w:r>
      <w:r w:rsidRPr="008F082E">
        <w:rPr>
          <w:rFonts w:ascii="Arial" w:hAnsi="Arial" w:cs="Arial"/>
          <w:bCs/>
          <w:sz w:val="28"/>
          <w:szCs w:val="28"/>
        </w:rPr>
        <w:t xml:space="preserve"> not weeks</w:t>
      </w:r>
    </w:p>
    <w:p w:rsidR="001C5055" w:rsidRPr="008F082E" w:rsidRDefault="001C5055" w:rsidP="000E3FF4">
      <w:pPr>
        <w:numPr>
          <w:ilvl w:val="1"/>
          <w:numId w:val="7"/>
        </w:numPr>
        <w:rPr>
          <w:rFonts w:ascii="Arial" w:hAnsi="Arial" w:cs="Arial"/>
          <w:b/>
          <w:bCs/>
          <w:sz w:val="28"/>
          <w:szCs w:val="28"/>
        </w:rPr>
      </w:pPr>
      <w:r w:rsidRPr="008F082E">
        <w:rPr>
          <w:rFonts w:ascii="Arial" w:hAnsi="Arial" w:cs="Arial"/>
          <w:bCs/>
          <w:sz w:val="28"/>
          <w:szCs w:val="28"/>
        </w:rPr>
        <w:t>Cash from your pocket – Money where your mouth is</w:t>
      </w:r>
    </w:p>
    <w:p w:rsidR="001C5055" w:rsidRPr="008F082E" w:rsidRDefault="001C5055" w:rsidP="000E3FF4">
      <w:pPr>
        <w:numPr>
          <w:ilvl w:val="1"/>
          <w:numId w:val="7"/>
        </w:numPr>
        <w:rPr>
          <w:rFonts w:ascii="Arial" w:hAnsi="Arial" w:cs="Arial"/>
          <w:b/>
          <w:bCs/>
          <w:sz w:val="28"/>
          <w:szCs w:val="28"/>
        </w:rPr>
      </w:pPr>
      <w:r w:rsidRPr="008F082E">
        <w:rPr>
          <w:rFonts w:ascii="Arial" w:hAnsi="Arial" w:cs="Arial"/>
          <w:bCs/>
          <w:sz w:val="28"/>
          <w:szCs w:val="28"/>
        </w:rPr>
        <w:t>Not free or cheap, no payments out of proceeds</w:t>
      </w:r>
    </w:p>
    <w:p w:rsidR="001C5055" w:rsidRPr="008F082E" w:rsidRDefault="001C5055" w:rsidP="000E3FF4">
      <w:pPr>
        <w:numPr>
          <w:ilvl w:val="1"/>
          <w:numId w:val="7"/>
        </w:numPr>
        <w:rPr>
          <w:rFonts w:ascii="Arial" w:hAnsi="Arial" w:cs="Arial"/>
          <w:b/>
          <w:bCs/>
          <w:sz w:val="28"/>
          <w:szCs w:val="28"/>
        </w:rPr>
      </w:pPr>
      <w:r w:rsidRPr="008F082E">
        <w:rPr>
          <w:rFonts w:ascii="Arial" w:hAnsi="Arial" w:cs="Arial"/>
          <w:b/>
          <w:bCs/>
          <w:sz w:val="24"/>
          <w:szCs w:val="24"/>
        </w:rPr>
        <w:t>Operational Documents Needed</w:t>
      </w:r>
      <w:r w:rsidRPr="008F082E">
        <w:rPr>
          <w:rFonts w:ascii="Arial" w:hAnsi="Arial" w:cs="Arial"/>
          <w:bCs/>
          <w:sz w:val="24"/>
          <w:szCs w:val="24"/>
        </w:rPr>
        <w:t xml:space="preserve">: </w:t>
      </w:r>
      <w:r w:rsidRPr="008F082E">
        <w:rPr>
          <w:rFonts w:ascii="Arial" w:hAnsi="Arial" w:cs="Arial"/>
          <w:b/>
          <w:bCs/>
          <w:sz w:val="24"/>
          <w:szCs w:val="24"/>
        </w:rPr>
        <w:t xml:space="preserve">[NFH] </w:t>
      </w:r>
      <w:r w:rsidRPr="008F082E">
        <w:rPr>
          <w:rFonts w:ascii="Arial" w:hAnsi="Arial" w:cs="Arial"/>
          <w:bCs/>
          <w:sz w:val="24"/>
          <w:szCs w:val="24"/>
        </w:rPr>
        <w:t>Founders Agreement; Offering Memo; Shareholder Agreement; Subscription Agreement. No detail required here.</w:t>
      </w:r>
    </w:p>
    <w:p w:rsidR="001C5055" w:rsidRPr="008F082E" w:rsidRDefault="001C5055" w:rsidP="000E3FF4">
      <w:pPr>
        <w:numPr>
          <w:ilvl w:val="1"/>
          <w:numId w:val="7"/>
        </w:numPr>
        <w:rPr>
          <w:rFonts w:ascii="Arial" w:hAnsi="Arial" w:cs="Arial"/>
          <w:b/>
          <w:bCs/>
          <w:sz w:val="28"/>
          <w:szCs w:val="28"/>
        </w:rPr>
      </w:pPr>
      <w:r w:rsidRPr="008F082E">
        <w:rPr>
          <w:rFonts w:ascii="Arial" w:hAnsi="Arial" w:cs="Arial"/>
          <w:b/>
          <w:bCs/>
          <w:sz w:val="28"/>
          <w:szCs w:val="28"/>
        </w:rPr>
        <w:t xml:space="preserve">Full time job while </w:t>
      </w:r>
      <w:proofErr w:type="spellStart"/>
      <w:r w:rsidRPr="008F082E">
        <w:rPr>
          <w:rFonts w:ascii="Arial" w:hAnsi="Arial" w:cs="Arial"/>
          <w:b/>
          <w:bCs/>
          <w:sz w:val="28"/>
          <w:szCs w:val="28"/>
        </w:rPr>
        <w:t>its</w:t>
      </w:r>
      <w:proofErr w:type="spellEnd"/>
      <w:r w:rsidRPr="008F082E">
        <w:rPr>
          <w:rFonts w:ascii="Arial" w:hAnsi="Arial" w:cs="Arial"/>
          <w:b/>
          <w:bCs/>
          <w:sz w:val="28"/>
          <w:szCs w:val="28"/>
        </w:rPr>
        <w:t xml:space="preserve"> in process</w:t>
      </w:r>
    </w:p>
    <w:p w:rsidR="003376F5" w:rsidRPr="008F082E" w:rsidRDefault="003376F5" w:rsidP="003376F5">
      <w:pPr>
        <w:rPr>
          <w:rFonts w:ascii="Arial" w:hAnsi="Arial" w:cs="Arial"/>
          <w:b/>
          <w:bCs/>
          <w:sz w:val="28"/>
          <w:szCs w:val="28"/>
        </w:rPr>
      </w:pPr>
    </w:p>
    <w:p w:rsidR="003376F5" w:rsidRPr="008F082E" w:rsidRDefault="003376F5" w:rsidP="003376F5">
      <w:pPr>
        <w:numPr>
          <w:ilvl w:val="0"/>
          <w:numId w:val="1"/>
        </w:numPr>
        <w:rPr>
          <w:rFonts w:ascii="Arial" w:hAnsi="Arial" w:cs="Arial"/>
          <w:b/>
          <w:bCs/>
          <w:sz w:val="28"/>
          <w:szCs w:val="28"/>
        </w:rPr>
      </w:pPr>
      <w:r w:rsidRPr="008F082E">
        <w:rPr>
          <w:rFonts w:ascii="Arial" w:hAnsi="Arial" w:cs="Arial"/>
          <w:b/>
          <w:bCs/>
          <w:sz w:val="28"/>
          <w:szCs w:val="28"/>
        </w:rPr>
        <w:t xml:space="preserve">Due Diligence - Clean Background is Key </w:t>
      </w:r>
    </w:p>
    <w:p w:rsidR="003376F5" w:rsidRPr="008F082E" w:rsidRDefault="003376F5" w:rsidP="003376F5">
      <w:pPr>
        <w:numPr>
          <w:ilvl w:val="1"/>
          <w:numId w:val="1"/>
        </w:numPr>
        <w:rPr>
          <w:rFonts w:ascii="Arial" w:hAnsi="Arial" w:cs="Arial"/>
          <w:b/>
          <w:bCs/>
          <w:sz w:val="28"/>
          <w:szCs w:val="28"/>
        </w:rPr>
      </w:pPr>
      <w:r w:rsidRPr="008F082E">
        <w:rPr>
          <w:rFonts w:ascii="Arial" w:hAnsi="Arial" w:cs="Arial"/>
          <w:b/>
          <w:color w:val="000080"/>
          <w:sz w:val="28"/>
          <w:szCs w:val="28"/>
        </w:rPr>
        <w:t>Due Diligence that Investors will conduct on Principals</w:t>
      </w:r>
    </w:p>
    <w:p w:rsidR="003376F5" w:rsidRPr="008F082E" w:rsidRDefault="003376F5" w:rsidP="003376F5">
      <w:pPr>
        <w:numPr>
          <w:ilvl w:val="1"/>
          <w:numId w:val="1"/>
        </w:numPr>
        <w:rPr>
          <w:rFonts w:ascii="Arial" w:hAnsi="Arial" w:cs="Arial"/>
          <w:b/>
          <w:bCs/>
          <w:sz w:val="28"/>
          <w:szCs w:val="28"/>
        </w:rPr>
      </w:pPr>
      <w:r w:rsidRPr="008F082E">
        <w:rPr>
          <w:rFonts w:ascii="Arial" w:hAnsi="Arial" w:cs="Arial"/>
          <w:b/>
          <w:sz w:val="24"/>
          <w:szCs w:val="24"/>
        </w:rPr>
        <w:t>Background checks</w:t>
      </w:r>
      <w:r w:rsidRPr="008F082E">
        <w:rPr>
          <w:rFonts w:ascii="Arial" w:hAnsi="Arial" w:cs="Arial"/>
          <w:sz w:val="24"/>
          <w:szCs w:val="24"/>
        </w:rPr>
        <w:t>, criminal, regulatory, tax liens, bankruptcy</w:t>
      </w:r>
    </w:p>
    <w:p w:rsidR="003376F5" w:rsidRPr="008F082E" w:rsidRDefault="003376F5" w:rsidP="003376F5">
      <w:pPr>
        <w:numPr>
          <w:ilvl w:val="1"/>
          <w:numId w:val="1"/>
        </w:numPr>
        <w:rPr>
          <w:rFonts w:ascii="Arial" w:hAnsi="Arial" w:cs="Arial"/>
          <w:b/>
          <w:bCs/>
          <w:sz w:val="28"/>
          <w:szCs w:val="28"/>
        </w:rPr>
      </w:pPr>
      <w:r w:rsidRPr="008F082E">
        <w:rPr>
          <w:rFonts w:ascii="Arial" w:hAnsi="Arial" w:cs="Arial"/>
          <w:sz w:val="24"/>
          <w:szCs w:val="24"/>
        </w:rPr>
        <w:t>Principals (D’s &amp; O’s, Control Shareholders), the entity itself, and prior business and legal history) – All of above, plus business reputation</w:t>
      </w:r>
    </w:p>
    <w:p w:rsidR="003376F5" w:rsidRPr="008F082E" w:rsidRDefault="003376F5" w:rsidP="003376F5">
      <w:pPr>
        <w:numPr>
          <w:ilvl w:val="1"/>
          <w:numId w:val="1"/>
        </w:numPr>
        <w:rPr>
          <w:rFonts w:ascii="Arial" w:hAnsi="Arial" w:cs="Arial"/>
          <w:bCs/>
          <w:i/>
          <w:sz w:val="28"/>
          <w:szCs w:val="28"/>
        </w:rPr>
      </w:pPr>
      <w:r w:rsidRPr="008F082E">
        <w:rPr>
          <w:rFonts w:ascii="Arial" w:hAnsi="Arial" w:cs="Arial"/>
          <w:i/>
          <w:sz w:val="28"/>
          <w:szCs w:val="28"/>
        </w:rPr>
        <w:t>All material info about the principals must be in the offering memo</w:t>
      </w:r>
    </w:p>
    <w:p w:rsidR="003376F5" w:rsidRPr="008F082E" w:rsidRDefault="003376F5" w:rsidP="003376F5">
      <w:pPr>
        <w:ind w:firstLine="720"/>
        <w:rPr>
          <w:rFonts w:ascii="Arial" w:hAnsi="Arial" w:cs="Arial"/>
          <w:sz w:val="28"/>
          <w:szCs w:val="28"/>
        </w:rPr>
      </w:pPr>
      <w:r w:rsidRPr="008F082E">
        <w:rPr>
          <w:rFonts w:ascii="Arial" w:hAnsi="Arial" w:cs="Arial"/>
          <w:sz w:val="28"/>
          <w:szCs w:val="28"/>
        </w:rPr>
        <w:t xml:space="preserve"> [Hand out – Due Diligence Questionnaire for Private Placements]</w:t>
      </w:r>
    </w:p>
    <w:p w:rsidR="003376F5" w:rsidRPr="008F082E" w:rsidRDefault="003376F5" w:rsidP="00A74F7D">
      <w:pPr>
        <w:rPr>
          <w:rFonts w:ascii="Arial" w:hAnsi="Arial" w:cs="Arial"/>
          <w:b/>
          <w:sz w:val="28"/>
          <w:szCs w:val="28"/>
          <w:u w:val="single"/>
        </w:rPr>
      </w:pPr>
    </w:p>
    <w:p w:rsidR="001C5055" w:rsidRPr="008F082E" w:rsidRDefault="001C5055" w:rsidP="00A74F7D">
      <w:pPr>
        <w:rPr>
          <w:rFonts w:ascii="Arial" w:hAnsi="Arial" w:cs="Arial"/>
          <w:b/>
          <w:bCs/>
          <w:i/>
          <w:sz w:val="28"/>
          <w:szCs w:val="28"/>
          <w:u w:val="single"/>
        </w:rPr>
      </w:pPr>
      <w:r w:rsidRPr="00FC1C40">
        <w:rPr>
          <w:rFonts w:ascii="Arial" w:hAnsi="Arial" w:cs="Arial"/>
          <w:b/>
          <w:i/>
          <w:sz w:val="28"/>
          <w:szCs w:val="28"/>
          <w:highlight w:val="yellow"/>
          <w:u w:val="single"/>
        </w:rPr>
        <w:t>Securities Sales and Laws</w:t>
      </w:r>
    </w:p>
    <w:p w:rsidR="001C5055" w:rsidRPr="008F082E" w:rsidRDefault="001C5055" w:rsidP="00A74F7D">
      <w:pPr>
        <w:numPr>
          <w:ilvl w:val="0"/>
          <w:numId w:val="5"/>
        </w:numPr>
        <w:rPr>
          <w:rFonts w:ascii="Arial" w:hAnsi="Arial" w:cs="Arial"/>
          <w:b/>
          <w:bCs/>
          <w:sz w:val="28"/>
          <w:szCs w:val="28"/>
        </w:rPr>
      </w:pPr>
      <w:r w:rsidRPr="008F082E">
        <w:rPr>
          <w:rFonts w:ascii="Arial" w:hAnsi="Arial" w:cs="Arial"/>
          <w:b/>
          <w:bCs/>
          <w:sz w:val="28"/>
          <w:szCs w:val="28"/>
        </w:rPr>
        <w:t xml:space="preserve">Issuing </w:t>
      </w:r>
      <w:r w:rsidRPr="008F082E">
        <w:rPr>
          <w:rFonts w:ascii="Arial" w:hAnsi="Arial" w:cs="Arial"/>
          <w:b/>
          <w:bCs/>
          <w:i/>
          <w:sz w:val="28"/>
          <w:szCs w:val="28"/>
        </w:rPr>
        <w:t xml:space="preserve">any </w:t>
      </w:r>
      <w:r w:rsidRPr="008F082E">
        <w:rPr>
          <w:rFonts w:ascii="Arial" w:hAnsi="Arial" w:cs="Arial"/>
          <w:b/>
          <w:bCs/>
          <w:sz w:val="28"/>
          <w:szCs w:val="28"/>
        </w:rPr>
        <w:t xml:space="preserve">equity interest in your company, in exchange for cash, property, or services, or a vendor/supplier contract, is a securities issuance. Even selling stock to your mother is a securities sale.  </w:t>
      </w:r>
    </w:p>
    <w:p w:rsidR="001C5055" w:rsidRPr="008F082E" w:rsidRDefault="001C5055" w:rsidP="00E8197C">
      <w:pPr>
        <w:numPr>
          <w:ilvl w:val="1"/>
          <w:numId w:val="5"/>
        </w:numPr>
        <w:rPr>
          <w:rFonts w:ascii="Arial" w:hAnsi="Arial" w:cs="Arial"/>
          <w:b/>
          <w:bCs/>
          <w:sz w:val="28"/>
          <w:szCs w:val="28"/>
        </w:rPr>
      </w:pPr>
      <w:r w:rsidRPr="008F082E">
        <w:rPr>
          <w:rFonts w:ascii="Arial" w:hAnsi="Arial" w:cs="Arial"/>
          <w:b/>
          <w:bCs/>
          <w:sz w:val="28"/>
          <w:szCs w:val="28"/>
        </w:rPr>
        <w:t>Any share of stock, LLC interest, or LP interest,</w:t>
      </w:r>
    </w:p>
    <w:p w:rsidR="001C5055" w:rsidRPr="008F082E" w:rsidRDefault="001C5055" w:rsidP="00D452F9">
      <w:pPr>
        <w:numPr>
          <w:ilvl w:val="1"/>
          <w:numId w:val="5"/>
        </w:numPr>
        <w:rPr>
          <w:rFonts w:ascii="Arial" w:hAnsi="Arial" w:cs="Arial"/>
          <w:bCs/>
          <w:sz w:val="24"/>
          <w:szCs w:val="24"/>
        </w:rPr>
      </w:pPr>
      <w:r w:rsidRPr="008F082E">
        <w:rPr>
          <w:rFonts w:ascii="Arial" w:hAnsi="Arial" w:cs="Arial"/>
          <w:bCs/>
          <w:sz w:val="24"/>
          <w:szCs w:val="24"/>
        </w:rPr>
        <w:t>An “investor” is any person who gives you money, property, or free services, in exchange for equity, with intention of making return or profit on their investment in your company. Such a transaction is the issuance of a security.</w:t>
      </w:r>
    </w:p>
    <w:p w:rsidR="001C5055" w:rsidRPr="008F082E" w:rsidRDefault="001C5055" w:rsidP="001E5CB7">
      <w:pPr>
        <w:numPr>
          <w:ilvl w:val="0"/>
          <w:numId w:val="5"/>
        </w:numPr>
        <w:rPr>
          <w:rFonts w:ascii="Arial" w:hAnsi="Arial" w:cs="Arial"/>
          <w:bCs/>
          <w:sz w:val="24"/>
          <w:szCs w:val="24"/>
        </w:rPr>
      </w:pPr>
      <w:r w:rsidRPr="008F082E">
        <w:rPr>
          <w:rFonts w:ascii="Arial" w:hAnsi="Arial" w:cs="Arial"/>
          <w:bCs/>
          <w:sz w:val="24"/>
          <w:szCs w:val="24"/>
        </w:rPr>
        <w:t xml:space="preserve">Even issuing, </w:t>
      </w:r>
      <w:r w:rsidRPr="008F082E">
        <w:rPr>
          <w:rFonts w:ascii="Arial" w:hAnsi="Arial" w:cs="Arial"/>
          <w:bCs/>
          <w:i/>
          <w:sz w:val="24"/>
          <w:szCs w:val="24"/>
        </w:rPr>
        <w:t>or giving</w:t>
      </w:r>
      <w:r w:rsidRPr="008F082E">
        <w:rPr>
          <w:rFonts w:ascii="Arial" w:hAnsi="Arial" w:cs="Arial"/>
          <w:bCs/>
          <w:sz w:val="24"/>
          <w:szCs w:val="24"/>
        </w:rPr>
        <w:t xml:space="preserve">, </w:t>
      </w:r>
      <w:r w:rsidRPr="008F082E">
        <w:rPr>
          <w:rFonts w:ascii="Arial" w:hAnsi="Arial" w:cs="Arial"/>
          <w:b/>
          <w:bCs/>
          <w:sz w:val="24"/>
          <w:szCs w:val="24"/>
        </w:rPr>
        <w:t>equity interests to employees</w:t>
      </w:r>
      <w:r w:rsidRPr="008F082E">
        <w:rPr>
          <w:rFonts w:ascii="Arial" w:hAnsi="Arial" w:cs="Arial"/>
          <w:bCs/>
          <w:sz w:val="24"/>
          <w:szCs w:val="24"/>
        </w:rPr>
        <w:t xml:space="preserve">, board members, advisors, or </w:t>
      </w:r>
      <w:proofErr w:type="gramStart"/>
      <w:r w:rsidRPr="008F082E">
        <w:rPr>
          <w:rFonts w:ascii="Arial" w:hAnsi="Arial" w:cs="Arial"/>
          <w:bCs/>
          <w:sz w:val="24"/>
          <w:szCs w:val="24"/>
        </w:rPr>
        <w:t>consultants, in exchange for services, is</w:t>
      </w:r>
      <w:proofErr w:type="gramEnd"/>
      <w:r w:rsidRPr="008F082E">
        <w:rPr>
          <w:rFonts w:ascii="Arial" w:hAnsi="Arial" w:cs="Arial"/>
          <w:bCs/>
          <w:sz w:val="24"/>
          <w:szCs w:val="24"/>
        </w:rPr>
        <w:t xml:space="preserve"> a securities issuance.</w:t>
      </w:r>
    </w:p>
    <w:p w:rsidR="001C5055" w:rsidRPr="008F082E" w:rsidRDefault="001C5055" w:rsidP="00D372C0">
      <w:pPr>
        <w:numPr>
          <w:ilvl w:val="1"/>
          <w:numId w:val="5"/>
        </w:numPr>
        <w:rPr>
          <w:rFonts w:ascii="Arial" w:hAnsi="Arial" w:cs="Arial"/>
          <w:bCs/>
          <w:sz w:val="24"/>
          <w:szCs w:val="24"/>
        </w:rPr>
      </w:pPr>
      <w:r w:rsidRPr="008F082E">
        <w:rPr>
          <w:sz w:val="28"/>
          <w:szCs w:val="28"/>
        </w:rPr>
        <w:t>A “Securities” issuance includes shares, options, warrants, any employee plan interest, (employees and advisers), even for services and no cash</w:t>
      </w:r>
    </w:p>
    <w:p w:rsidR="001C5055" w:rsidRPr="008F082E" w:rsidRDefault="001C5055" w:rsidP="005B0A83">
      <w:pPr>
        <w:ind w:left="360"/>
        <w:rPr>
          <w:rFonts w:ascii="Arial" w:hAnsi="Arial" w:cs="Arial"/>
          <w:bCs/>
          <w:sz w:val="24"/>
          <w:szCs w:val="24"/>
        </w:rPr>
      </w:pPr>
    </w:p>
    <w:p w:rsidR="001C5055" w:rsidRPr="008F082E" w:rsidRDefault="001C5055" w:rsidP="00A74F7D">
      <w:pPr>
        <w:numPr>
          <w:ilvl w:val="0"/>
          <w:numId w:val="5"/>
        </w:numPr>
        <w:rPr>
          <w:rFonts w:ascii="Arial" w:hAnsi="Arial" w:cs="Arial"/>
          <w:b/>
          <w:bCs/>
          <w:sz w:val="28"/>
          <w:szCs w:val="28"/>
        </w:rPr>
      </w:pPr>
      <w:r w:rsidRPr="008F082E">
        <w:rPr>
          <w:rFonts w:ascii="Arial" w:hAnsi="Arial" w:cs="Arial"/>
          <w:b/>
          <w:bCs/>
          <w:sz w:val="28"/>
          <w:szCs w:val="28"/>
        </w:rPr>
        <w:t>If we have the issuance of a security, then registration or exemption required.</w:t>
      </w:r>
    </w:p>
    <w:p w:rsidR="001C5055" w:rsidRPr="008F082E" w:rsidRDefault="001C5055" w:rsidP="00514FF0">
      <w:pPr>
        <w:numPr>
          <w:ilvl w:val="0"/>
          <w:numId w:val="5"/>
        </w:numPr>
        <w:rPr>
          <w:rFonts w:ascii="Arial" w:hAnsi="Arial" w:cs="Arial"/>
          <w:b/>
          <w:bCs/>
          <w:sz w:val="28"/>
          <w:szCs w:val="28"/>
        </w:rPr>
      </w:pPr>
      <w:r w:rsidRPr="008F082E">
        <w:rPr>
          <w:rFonts w:ascii="Arial" w:hAnsi="Arial" w:cs="Arial"/>
          <w:b/>
          <w:bCs/>
          <w:sz w:val="28"/>
          <w:szCs w:val="28"/>
        </w:rPr>
        <w:t>Key to find exemptions from registration.</w:t>
      </w:r>
    </w:p>
    <w:p w:rsidR="001C5055" w:rsidRPr="008F082E" w:rsidRDefault="001C5055" w:rsidP="00D452F9">
      <w:pPr>
        <w:numPr>
          <w:ilvl w:val="0"/>
          <w:numId w:val="5"/>
        </w:numPr>
        <w:rPr>
          <w:rFonts w:ascii="Arial" w:hAnsi="Arial" w:cs="Arial"/>
          <w:bCs/>
          <w:sz w:val="24"/>
          <w:szCs w:val="24"/>
        </w:rPr>
      </w:pPr>
      <w:r w:rsidRPr="008F082E">
        <w:rPr>
          <w:rFonts w:ascii="Arial" w:hAnsi="Arial" w:cs="Arial"/>
          <w:b/>
          <w:bCs/>
          <w:sz w:val="28"/>
          <w:szCs w:val="28"/>
        </w:rPr>
        <w:t xml:space="preserve">However, there are </w:t>
      </w:r>
      <w:r w:rsidRPr="008F082E">
        <w:rPr>
          <w:rFonts w:ascii="Arial" w:hAnsi="Arial" w:cs="Arial"/>
          <w:b/>
          <w:bCs/>
          <w:i/>
          <w:sz w:val="28"/>
          <w:szCs w:val="28"/>
        </w:rPr>
        <w:t>no exemptions from disclosure – the “Offering Memo”</w:t>
      </w:r>
    </w:p>
    <w:p w:rsidR="001C5055" w:rsidRPr="008F082E" w:rsidRDefault="001C5055" w:rsidP="00514FF0">
      <w:pPr>
        <w:numPr>
          <w:ilvl w:val="1"/>
          <w:numId w:val="5"/>
        </w:numPr>
        <w:rPr>
          <w:rFonts w:ascii="Arial" w:hAnsi="Arial" w:cs="Arial"/>
          <w:bCs/>
          <w:sz w:val="24"/>
          <w:szCs w:val="24"/>
        </w:rPr>
      </w:pPr>
      <w:r w:rsidRPr="008F082E">
        <w:rPr>
          <w:rFonts w:ascii="Arial" w:hAnsi="Arial" w:cs="Arial"/>
          <w:b/>
          <w:bCs/>
          <w:i/>
          <w:sz w:val="24"/>
          <w:szCs w:val="24"/>
        </w:rPr>
        <w:t xml:space="preserve">Exemptions are from </w:t>
      </w:r>
      <w:r w:rsidRPr="008F082E">
        <w:rPr>
          <w:rFonts w:ascii="Arial" w:hAnsi="Arial" w:cs="Arial"/>
          <w:b/>
          <w:bCs/>
          <w:i/>
          <w:sz w:val="24"/>
          <w:szCs w:val="24"/>
          <w:u w:val="single"/>
        </w:rPr>
        <w:t>registration,</w:t>
      </w:r>
      <w:r w:rsidRPr="008F082E">
        <w:rPr>
          <w:rFonts w:ascii="Arial" w:hAnsi="Arial" w:cs="Arial"/>
          <w:b/>
          <w:bCs/>
          <w:i/>
          <w:sz w:val="24"/>
          <w:szCs w:val="24"/>
        </w:rPr>
        <w:t xml:space="preserve"> and not from </w:t>
      </w:r>
      <w:r w:rsidRPr="008F082E">
        <w:rPr>
          <w:rFonts w:ascii="Arial" w:hAnsi="Arial" w:cs="Arial"/>
          <w:b/>
          <w:bCs/>
          <w:i/>
          <w:sz w:val="24"/>
          <w:szCs w:val="24"/>
          <w:u w:val="single"/>
        </w:rPr>
        <w:t>disclosure</w:t>
      </w:r>
      <w:r w:rsidRPr="008F082E">
        <w:rPr>
          <w:rFonts w:ascii="Arial" w:hAnsi="Arial" w:cs="Arial"/>
          <w:bCs/>
          <w:sz w:val="24"/>
          <w:szCs w:val="24"/>
          <w:u w:val="single"/>
        </w:rPr>
        <w:t xml:space="preserve"> or notice filings.</w:t>
      </w:r>
    </w:p>
    <w:p w:rsidR="001C5055" w:rsidRPr="008F082E" w:rsidRDefault="001C5055" w:rsidP="00514FF0">
      <w:pPr>
        <w:numPr>
          <w:ilvl w:val="1"/>
          <w:numId w:val="5"/>
        </w:numPr>
        <w:rPr>
          <w:rFonts w:ascii="Arial" w:hAnsi="Arial" w:cs="Arial"/>
          <w:bCs/>
          <w:sz w:val="24"/>
          <w:szCs w:val="24"/>
        </w:rPr>
      </w:pPr>
      <w:r w:rsidRPr="008F082E">
        <w:rPr>
          <w:rFonts w:ascii="Arial" w:hAnsi="Arial" w:cs="Arial"/>
          <w:b/>
          <w:bCs/>
          <w:i/>
          <w:sz w:val="24"/>
          <w:szCs w:val="24"/>
        </w:rPr>
        <w:t>Disclosure is the SOLE requirement of the 4(2) and Reg D exemptions in most cases, if all investors are accredited.</w:t>
      </w:r>
    </w:p>
    <w:p w:rsidR="001C5055" w:rsidRPr="008F082E" w:rsidRDefault="001C5055" w:rsidP="00514FF0">
      <w:pPr>
        <w:numPr>
          <w:ilvl w:val="1"/>
          <w:numId w:val="5"/>
        </w:numPr>
        <w:rPr>
          <w:rFonts w:ascii="Arial" w:hAnsi="Arial" w:cs="Arial"/>
          <w:bCs/>
          <w:sz w:val="24"/>
          <w:szCs w:val="24"/>
        </w:rPr>
      </w:pPr>
      <w:r w:rsidRPr="008F082E">
        <w:rPr>
          <w:rFonts w:ascii="Arial" w:hAnsi="Arial" w:cs="Arial"/>
          <w:b/>
          <w:bCs/>
          <w:i/>
          <w:sz w:val="24"/>
          <w:szCs w:val="24"/>
        </w:rPr>
        <w:t>Disclosure is the CYA, the insulation (not 100% protection, but insulation) against a lawsuit if deal crashes. Investors can sue, but they likely will not win if you have provided full and complete disclosure doc.</w:t>
      </w:r>
    </w:p>
    <w:p w:rsidR="001C5055" w:rsidRPr="008F082E" w:rsidRDefault="001C5055" w:rsidP="00635885">
      <w:pPr>
        <w:numPr>
          <w:ilvl w:val="0"/>
          <w:numId w:val="5"/>
        </w:numPr>
        <w:rPr>
          <w:rFonts w:ascii="Arial" w:hAnsi="Arial" w:cs="Arial"/>
          <w:bCs/>
          <w:sz w:val="24"/>
          <w:szCs w:val="24"/>
        </w:rPr>
      </w:pPr>
      <w:r w:rsidRPr="008F082E">
        <w:rPr>
          <w:rFonts w:ascii="Arial" w:hAnsi="Arial" w:cs="Arial"/>
          <w:bCs/>
          <w:sz w:val="24"/>
          <w:szCs w:val="24"/>
        </w:rPr>
        <w:t xml:space="preserve">Even </w:t>
      </w:r>
      <w:r w:rsidRPr="008F082E">
        <w:rPr>
          <w:rFonts w:ascii="Arial" w:hAnsi="Arial" w:cs="Arial"/>
          <w:b/>
          <w:bCs/>
          <w:sz w:val="28"/>
          <w:szCs w:val="28"/>
        </w:rPr>
        <w:t xml:space="preserve">disclosure can be curtailed, </w:t>
      </w:r>
      <w:r w:rsidRPr="008F082E">
        <w:rPr>
          <w:rFonts w:ascii="Arial" w:hAnsi="Arial" w:cs="Arial"/>
          <w:bCs/>
          <w:sz w:val="28"/>
          <w:szCs w:val="28"/>
        </w:rPr>
        <w:t>but not omitted,</w:t>
      </w:r>
      <w:r w:rsidRPr="008F082E">
        <w:rPr>
          <w:rFonts w:ascii="Arial" w:hAnsi="Arial" w:cs="Arial"/>
          <w:bCs/>
          <w:sz w:val="24"/>
          <w:szCs w:val="24"/>
        </w:rPr>
        <w:t xml:space="preserve"> in a few instances of </w:t>
      </w:r>
    </w:p>
    <w:p w:rsidR="001C5055" w:rsidRPr="008F082E" w:rsidRDefault="001C5055" w:rsidP="00635885">
      <w:pPr>
        <w:numPr>
          <w:ilvl w:val="1"/>
          <w:numId w:val="5"/>
        </w:numPr>
        <w:rPr>
          <w:rFonts w:ascii="Arial" w:hAnsi="Arial" w:cs="Arial"/>
          <w:bCs/>
          <w:sz w:val="24"/>
          <w:szCs w:val="24"/>
        </w:rPr>
      </w:pPr>
      <w:r w:rsidRPr="008F082E">
        <w:rPr>
          <w:rFonts w:ascii="Arial" w:hAnsi="Arial" w:cs="Arial"/>
          <w:b/>
          <w:bCs/>
          <w:i/>
          <w:sz w:val="24"/>
          <w:szCs w:val="24"/>
        </w:rPr>
        <w:t>Seed capital, first small money in after founder’s money</w:t>
      </w:r>
      <w:r w:rsidRPr="008F082E">
        <w:rPr>
          <w:rFonts w:ascii="Arial" w:hAnsi="Arial" w:cs="Arial"/>
          <w:bCs/>
          <w:sz w:val="24"/>
          <w:szCs w:val="24"/>
        </w:rPr>
        <w:t xml:space="preserve">, and </w:t>
      </w:r>
    </w:p>
    <w:p w:rsidR="001C5055" w:rsidRPr="008F082E" w:rsidRDefault="001C5055" w:rsidP="00635885">
      <w:pPr>
        <w:numPr>
          <w:ilvl w:val="2"/>
          <w:numId w:val="5"/>
        </w:numPr>
        <w:rPr>
          <w:rFonts w:ascii="Arial" w:hAnsi="Arial" w:cs="Arial"/>
          <w:bCs/>
          <w:sz w:val="24"/>
          <w:szCs w:val="24"/>
        </w:rPr>
      </w:pPr>
      <w:r w:rsidRPr="008F082E">
        <w:rPr>
          <w:rFonts w:ascii="Arial" w:hAnsi="Arial" w:cs="Arial"/>
          <w:bCs/>
          <w:sz w:val="24"/>
          <w:szCs w:val="24"/>
        </w:rPr>
        <w:t xml:space="preserve">Only in cases where all investors would </w:t>
      </w:r>
      <w:r w:rsidRPr="008F082E">
        <w:rPr>
          <w:rFonts w:ascii="Arial" w:hAnsi="Arial" w:cs="Arial"/>
          <w:b/>
          <w:bCs/>
          <w:i/>
          <w:sz w:val="24"/>
          <w:szCs w:val="24"/>
        </w:rPr>
        <w:t>never</w:t>
      </w:r>
      <w:r w:rsidRPr="008F082E">
        <w:rPr>
          <w:rFonts w:ascii="Arial" w:hAnsi="Arial" w:cs="Arial"/>
          <w:bCs/>
          <w:sz w:val="24"/>
          <w:szCs w:val="24"/>
        </w:rPr>
        <w:t xml:space="preserve"> sue you even if you lost all of their money (I call it the “folks who would never sue you exemption”</w:t>
      </w:r>
    </w:p>
    <w:p w:rsidR="001C5055" w:rsidRPr="008F082E" w:rsidRDefault="001C5055" w:rsidP="00635885">
      <w:pPr>
        <w:numPr>
          <w:ilvl w:val="2"/>
          <w:numId w:val="5"/>
        </w:numPr>
        <w:rPr>
          <w:rFonts w:ascii="Arial" w:hAnsi="Arial" w:cs="Arial"/>
          <w:bCs/>
          <w:sz w:val="24"/>
          <w:szCs w:val="24"/>
        </w:rPr>
      </w:pPr>
      <w:r w:rsidRPr="008F082E">
        <w:rPr>
          <w:rFonts w:ascii="Arial" w:hAnsi="Arial" w:cs="Arial"/>
          <w:bCs/>
          <w:sz w:val="24"/>
          <w:szCs w:val="24"/>
        </w:rPr>
        <w:t>Very limited in number, like 1 to 3 investors</w:t>
      </w:r>
    </w:p>
    <w:p w:rsidR="001C5055" w:rsidRPr="008F082E" w:rsidRDefault="001C5055" w:rsidP="00635885">
      <w:pPr>
        <w:numPr>
          <w:ilvl w:val="2"/>
          <w:numId w:val="5"/>
        </w:numPr>
        <w:rPr>
          <w:rFonts w:ascii="Arial" w:hAnsi="Arial" w:cs="Arial"/>
          <w:bCs/>
          <w:sz w:val="24"/>
          <w:szCs w:val="24"/>
        </w:rPr>
      </w:pPr>
      <w:r w:rsidRPr="008F082E">
        <w:rPr>
          <w:rFonts w:ascii="Arial" w:hAnsi="Arial" w:cs="Arial"/>
          <w:bCs/>
          <w:sz w:val="24"/>
          <w:szCs w:val="24"/>
        </w:rPr>
        <w:t>Immediate family (parents siblings), small number, providing start-up seed money (perhaps up to 5 immediate family members)</w:t>
      </w:r>
    </w:p>
    <w:p w:rsidR="001C5055" w:rsidRPr="008F082E" w:rsidRDefault="001C5055" w:rsidP="00635885">
      <w:pPr>
        <w:numPr>
          <w:ilvl w:val="2"/>
          <w:numId w:val="5"/>
        </w:numPr>
        <w:rPr>
          <w:rFonts w:ascii="Arial" w:hAnsi="Arial" w:cs="Arial"/>
          <w:bCs/>
          <w:sz w:val="24"/>
          <w:szCs w:val="24"/>
        </w:rPr>
      </w:pPr>
      <w:r w:rsidRPr="008F082E">
        <w:rPr>
          <w:rFonts w:ascii="Arial" w:hAnsi="Arial" w:cs="Arial"/>
          <w:bCs/>
          <w:sz w:val="24"/>
          <w:szCs w:val="24"/>
        </w:rPr>
        <w:t xml:space="preserve">“Single, Sophisticated” investor providing single shot of </w:t>
      </w:r>
      <w:proofErr w:type="spellStart"/>
      <w:r w:rsidRPr="008F082E">
        <w:rPr>
          <w:rFonts w:ascii="Arial" w:hAnsi="Arial" w:cs="Arial"/>
          <w:bCs/>
          <w:sz w:val="24"/>
          <w:szCs w:val="24"/>
        </w:rPr>
        <w:t>start up</w:t>
      </w:r>
      <w:proofErr w:type="spellEnd"/>
      <w:r w:rsidRPr="008F082E">
        <w:rPr>
          <w:rFonts w:ascii="Arial" w:hAnsi="Arial" w:cs="Arial"/>
          <w:bCs/>
          <w:sz w:val="24"/>
          <w:szCs w:val="24"/>
        </w:rPr>
        <w:t xml:space="preserve"> seed money, someone well-known to the company and principals.</w:t>
      </w:r>
    </w:p>
    <w:p w:rsidR="001C5055" w:rsidRPr="008F082E" w:rsidRDefault="001C5055" w:rsidP="00635885">
      <w:pPr>
        <w:numPr>
          <w:ilvl w:val="2"/>
          <w:numId w:val="5"/>
        </w:numPr>
        <w:rPr>
          <w:rFonts w:ascii="Arial" w:hAnsi="Arial" w:cs="Arial"/>
          <w:bCs/>
          <w:sz w:val="24"/>
          <w:szCs w:val="24"/>
        </w:rPr>
      </w:pPr>
      <w:r w:rsidRPr="008F082E">
        <w:rPr>
          <w:rFonts w:ascii="Arial" w:hAnsi="Arial" w:cs="Arial"/>
          <w:bCs/>
          <w:sz w:val="24"/>
          <w:szCs w:val="24"/>
        </w:rPr>
        <w:t>Other very limited situations by judgment of the attorney after discussion with attorney about the facts of the investors</w:t>
      </w:r>
    </w:p>
    <w:p w:rsidR="001C5055" w:rsidRPr="008F082E" w:rsidRDefault="001C5055" w:rsidP="005748F8">
      <w:pPr>
        <w:numPr>
          <w:ilvl w:val="2"/>
          <w:numId w:val="5"/>
        </w:numPr>
        <w:rPr>
          <w:rFonts w:ascii="Arial" w:hAnsi="Arial" w:cs="Arial"/>
          <w:bCs/>
          <w:sz w:val="24"/>
          <w:szCs w:val="24"/>
        </w:rPr>
      </w:pPr>
      <w:r w:rsidRPr="008F082E">
        <w:rPr>
          <w:rFonts w:ascii="Arial" w:hAnsi="Arial" w:cs="Arial"/>
          <w:bCs/>
          <w:sz w:val="24"/>
          <w:szCs w:val="24"/>
        </w:rPr>
        <w:t xml:space="preserve">Even without a traditional disclosure document, you still need to provide disclosure </w:t>
      </w:r>
      <w:proofErr w:type="spellStart"/>
      <w:r w:rsidRPr="008F082E">
        <w:rPr>
          <w:rFonts w:ascii="Arial" w:hAnsi="Arial" w:cs="Arial"/>
          <w:bCs/>
          <w:sz w:val="24"/>
          <w:szCs w:val="24"/>
        </w:rPr>
        <w:t>some how</w:t>
      </w:r>
      <w:proofErr w:type="spellEnd"/>
      <w:r w:rsidRPr="008F082E">
        <w:rPr>
          <w:rFonts w:ascii="Arial" w:hAnsi="Arial" w:cs="Arial"/>
          <w:bCs/>
          <w:sz w:val="24"/>
          <w:szCs w:val="24"/>
        </w:rPr>
        <w:t>, and comply with the requirements. Don’t do this at home without professional advice and help</w:t>
      </w:r>
    </w:p>
    <w:p w:rsidR="001C5055" w:rsidRPr="008F082E" w:rsidRDefault="001C5055" w:rsidP="005748F8">
      <w:pPr>
        <w:numPr>
          <w:ilvl w:val="2"/>
          <w:numId w:val="5"/>
        </w:numPr>
        <w:rPr>
          <w:rFonts w:ascii="Arial" w:hAnsi="Arial" w:cs="Arial"/>
          <w:bCs/>
          <w:sz w:val="24"/>
          <w:szCs w:val="24"/>
        </w:rPr>
      </w:pPr>
      <w:r w:rsidRPr="008F082E">
        <w:rPr>
          <w:rFonts w:ascii="Arial" w:hAnsi="Arial" w:cs="Arial"/>
          <w:bCs/>
          <w:sz w:val="24"/>
          <w:szCs w:val="24"/>
        </w:rPr>
        <w:t>Land mine of errors that, in the worst case:</w:t>
      </w:r>
    </w:p>
    <w:p w:rsidR="001C5055" w:rsidRPr="008F082E" w:rsidRDefault="001C5055" w:rsidP="001C2C29">
      <w:pPr>
        <w:numPr>
          <w:ilvl w:val="3"/>
          <w:numId w:val="5"/>
        </w:numPr>
        <w:rPr>
          <w:rFonts w:ascii="Arial" w:hAnsi="Arial" w:cs="Arial"/>
          <w:bCs/>
          <w:sz w:val="24"/>
          <w:szCs w:val="24"/>
        </w:rPr>
      </w:pPr>
      <w:r w:rsidRPr="008F082E">
        <w:rPr>
          <w:rFonts w:ascii="Arial" w:hAnsi="Arial" w:cs="Arial"/>
          <w:bCs/>
          <w:sz w:val="24"/>
          <w:szCs w:val="24"/>
        </w:rPr>
        <w:t>Have to give back the money (rescission), and/or</w:t>
      </w:r>
    </w:p>
    <w:p w:rsidR="001C5055" w:rsidRPr="008F082E" w:rsidRDefault="001C5055" w:rsidP="001C2C29">
      <w:pPr>
        <w:numPr>
          <w:ilvl w:val="3"/>
          <w:numId w:val="5"/>
        </w:numPr>
        <w:rPr>
          <w:rFonts w:ascii="Arial" w:hAnsi="Arial" w:cs="Arial"/>
          <w:bCs/>
          <w:sz w:val="24"/>
          <w:szCs w:val="24"/>
        </w:rPr>
      </w:pPr>
      <w:r w:rsidRPr="008F082E">
        <w:rPr>
          <w:rFonts w:ascii="Arial" w:hAnsi="Arial" w:cs="Arial"/>
          <w:bCs/>
          <w:sz w:val="24"/>
          <w:szCs w:val="24"/>
        </w:rPr>
        <w:t>Can forever bar you from raising additional money</w:t>
      </w:r>
    </w:p>
    <w:p w:rsidR="001C5055" w:rsidRPr="008F082E" w:rsidRDefault="001C5055" w:rsidP="001718F5">
      <w:pPr>
        <w:numPr>
          <w:ilvl w:val="1"/>
          <w:numId w:val="5"/>
        </w:numPr>
        <w:rPr>
          <w:rFonts w:ascii="Arial" w:hAnsi="Arial" w:cs="Arial"/>
          <w:bCs/>
          <w:sz w:val="24"/>
          <w:szCs w:val="24"/>
        </w:rPr>
      </w:pPr>
      <w:r w:rsidRPr="008F082E">
        <w:rPr>
          <w:rFonts w:ascii="Arial" w:hAnsi="Arial" w:cs="Arial"/>
          <w:bCs/>
          <w:sz w:val="24"/>
          <w:szCs w:val="24"/>
        </w:rPr>
        <w:t>Other methods of accomplishing disclosure under 10b-5: Providing everything investors need, or ask for, all material information, in the form of a “document stack and financials”. Include full disclosure of all due diligence info.</w:t>
      </w:r>
    </w:p>
    <w:p w:rsidR="001C5055" w:rsidRPr="008F082E" w:rsidRDefault="001C5055" w:rsidP="001718F5">
      <w:pPr>
        <w:numPr>
          <w:ilvl w:val="1"/>
          <w:numId w:val="5"/>
        </w:numPr>
        <w:rPr>
          <w:rFonts w:ascii="Arial" w:hAnsi="Arial" w:cs="Arial"/>
          <w:bCs/>
          <w:sz w:val="24"/>
          <w:szCs w:val="24"/>
        </w:rPr>
      </w:pPr>
      <w:r w:rsidRPr="008F082E">
        <w:rPr>
          <w:rFonts w:ascii="Arial" w:hAnsi="Arial" w:cs="Arial"/>
          <w:bCs/>
          <w:sz w:val="24"/>
          <w:szCs w:val="24"/>
        </w:rPr>
        <w:t>4(2) – exemption, very small group</w:t>
      </w:r>
    </w:p>
    <w:p w:rsidR="001C5055" w:rsidRPr="008F082E" w:rsidRDefault="001C5055" w:rsidP="00635885">
      <w:pPr>
        <w:numPr>
          <w:ilvl w:val="0"/>
          <w:numId w:val="5"/>
        </w:numPr>
        <w:rPr>
          <w:rFonts w:ascii="Arial" w:hAnsi="Arial" w:cs="Arial"/>
          <w:bCs/>
          <w:sz w:val="28"/>
          <w:szCs w:val="28"/>
        </w:rPr>
      </w:pPr>
      <w:r w:rsidRPr="008F082E">
        <w:rPr>
          <w:rFonts w:ascii="Arial" w:hAnsi="Arial" w:cs="Arial"/>
          <w:b/>
          <w:bCs/>
          <w:sz w:val="28"/>
          <w:szCs w:val="28"/>
        </w:rPr>
        <w:t>Exempt from complex disclosure, but investors often require complex terms and investment documents before they will invest</w:t>
      </w:r>
    </w:p>
    <w:p w:rsidR="001C5055" w:rsidRPr="008F082E" w:rsidRDefault="001C5055" w:rsidP="0091374B">
      <w:pPr>
        <w:numPr>
          <w:ilvl w:val="0"/>
          <w:numId w:val="5"/>
        </w:numPr>
        <w:rPr>
          <w:rFonts w:ascii="Arial" w:hAnsi="Arial" w:cs="Arial"/>
          <w:b/>
          <w:bCs/>
          <w:sz w:val="28"/>
          <w:szCs w:val="28"/>
        </w:rPr>
      </w:pPr>
      <w:r w:rsidRPr="008F082E">
        <w:rPr>
          <w:rFonts w:ascii="Arial" w:hAnsi="Arial" w:cs="Arial"/>
          <w:b/>
          <w:bCs/>
          <w:sz w:val="28"/>
          <w:szCs w:val="28"/>
        </w:rPr>
        <w:t>Or Use the safe harbor of a Reg D 506 with Offering Memo</w:t>
      </w:r>
    </w:p>
    <w:p w:rsidR="001C5055" w:rsidRPr="008F082E" w:rsidRDefault="001C5055" w:rsidP="005748F8">
      <w:pPr>
        <w:rPr>
          <w:rFonts w:ascii="Arial" w:hAnsi="Arial" w:cs="Arial"/>
          <w:b/>
          <w:bCs/>
          <w:sz w:val="24"/>
          <w:szCs w:val="24"/>
        </w:rPr>
      </w:pPr>
    </w:p>
    <w:p w:rsidR="001C5055" w:rsidRPr="008F082E" w:rsidRDefault="001C5055" w:rsidP="000E3FF4">
      <w:pPr>
        <w:rPr>
          <w:rFonts w:ascii="Arial" w:hAnsi="Arial" w:cs="Arial"/>
          <w:b/>
          <w:bCs/>
          <w:i/>
          <w:sz w:val="28"/>
          <w:szCs w:val="28"/>
          <w:u w:val="single"/>
        </w:rPr>
      </w:pPr>
      <w:r w:rsidRPr="008F082E">
        <w:rPr>
          <w:rFonts w:ascii="Arial" w:hAnsi="Arial" w:cs="Arial"/>
          <w:b/>
          <w:bCs/>
          <w:i/>
          <w:sz w:val="28"/>
          <w:szCs w:val="28"/>
          <w:u w:val="single"/>
        </w:rPr>
        <w:t>Disclosure Document / Offering Memo</w:t>
      </w:r>
    </w:p>
    <w:p w:rsidR="001C5055" w:rsidRPr="008F082E" w:rsidRDefault="001C5055" w:rsidP="000E3FF4">
      <w:pPr>
        <w:numPr>
          <w:ilvl w:val="0"/>
          <w:numId w:val="1"/>
        </w:numPr>
        <w:rPr>
          <w:rFonts w:ascii="Arial" w:hAnsi="Arial" w:cs="Arial"/>
          <w:b/>
          <w:bCs/>
          <w:sz w:val="28"/>
          <w:szCs w:val="28"/>
        </w:rPr>
      </w:pPr>
      <w:r w:rsidRPr="008F082E">
        <w:rPr>
          <w:rFonts w:ascii="Arial" w:hAnsi="Arial" w:cs="Arial"/>
          <w:b/>
          <w:bCs/>
          <w:sz w:val="28"/>
          <w:szCs w:val="28"/>
        </w:rPr>
        <w:t xml:space="preserve">The “CYA” Document </w:t>
      </w:r>
    </w:p>
    <w:p w:rsidR="001C5055" w:rsidRPr="008F082E" w:rsidRDefault="001C5055" w:rsidP="000E3FF4">
      <w:pPr>
        <w:ind w:firstLine="720"/>
        <w:rPr>
          <w:rFonts w:ascii="Arial" w:hAnsi="Arial" w:cs="Arial"/>
          <w:bCs/>
          <w:sz w:val="28"/>
          <w:szCs w:val="28"/>
        </w:rPr>
      </w:pPr>
      <w:r w:rsidRPr="008F082E">
        <w:rPr>
          <w:rFonts w:ascii="Arial" w:hAnsi="Arial" w:cs="Arial"/>
          <w:bCs/>
          <w:sz w:val="28"/>
          <w:szCs w:val="28"/>
        </w:rPr>
        <w:t xml:space="preserve">[Hand </w:t>
      </w:r>
      <w:proofErr w:type="gramStart"/>
      <w:r w:rsidRPr="008F082E">
        <w:rPr>
          <w:rFonts w:ascii="Arial" w:hAnsi="Arial" w:cs="Arial"/>
          <w:bCs/>
          <w:sz w:val="28"/>
          <w:szCs w:val="28"/>
        </w:rPr>
        <w:t>Out</w:t>
      </w:r>
      <w:proofErr w:type="gramEnd"/>
      <w:r w:rsidRPr="008F082E">
        <w:rPr>
          <w:rFonts w:ascii="Arial" w:hAnsi="Arial" w:cs="Arial"/>
          <w:bCs/>
          <w:sz w:val="28"/>
          <w:szCs w:val="28"/>
        </w:rPr>
        <w:t xml:space="preserve"> – Why Offering Memo Required]</w:t>
      </w:r>
    </w:p>
    <w:p w:rsidR="001C5055" w:rsidRPr="008F082E" w:rsidRDefault="001C5055" w:rsidP="000E3FF4">
      <w:pPr>
        <w:numPr>
          <w:ilvl w:val="3"/>
          <w:numId w:val="1"/>
        </w:numPr>
        <w:tabs>
          <w:tab w:val="clear" w:pos="2520"/>
          <w:tab w:val="num" w:pos="1080"/>
        </w:tabs>
        <w:ind w:left="1080"/>
        <w:rPr>
          <w:rFonts w:ascii="Arial" w:hAnsi="Arial" w:cs="Arial"/>
          <w:bCs/>
          <w:sz w:val="24"/>
          <w:szCs w:val="24"/>
        </w:rPr>
      </w:pPr>
      <w:r w:rsidRPr="008F082E">
        <w:rPr>
          <w:rFonts w:ascii="Arial" w:hAnsi="Arial" w:cs="Arial"/>
          <w:bCs/>
          <w:sz w:val="24"/>
          <w:szCs w:val="24"/>
        </w:rPr>
        <w:t>Securities law rules require Disclosure of all info material to investment decision</w:t>
      </w:r>
    </w:p>
    <w:p w:rsidR="001C5055" w:rsidRPr="008F082E" w:rsidRDefault="001C5055" w:rsidP="000E3FF4">
      <w:pPr>
        <w:numPr>
          <w:ilvl w:val="3"/>
          <w:numId w:val="1"/>
        </w:numPr>
        <w:tabs>
          <w:tab w:val="clear" w:pos="2520"/>
          <w:tab w:val="num" w:pos="1080"/>
        </w:tabs>
        <w:ind w:left="1080"/>
        <w:rPr>
          <w:rFonts w:ascii="Arial" w:hAnsi="Arial" w:cs="Arial"/>
          <w:bCs/>
          <w:sz w:val="24"/>
          <w:szCs w:val="24"/>
        </w:rPr>
      </w:pPr>
      <w:r w:rsidRPr="008F082E">
        <w:rPr>
          <w:rFonts w:ascii="Arial" w:hAnsi="Arial" w:cs="Arial"/>
          <w:bCs/>
          <w:sz w:val="24"/>
          <w:szCs w:val="24"/>
        </w:rPr>
        <w:t>Not promising to make money, not promising a fair deal,  just telling facts of people, industry, strategy</w:t>
      </w:r>
    </w:p>
    <w:p w:rsidR="001C5055" w:rsidRPr="008F082E" w:rsidRDefault="001C5055" w:rsidP="000E3FF4">
      <w:pPr>
        <w:numPr>
          <w:ilvl w:val="3"/>
          <w:numId w:val="1"/>
        </w:numPr>
        <w:tabs>
          <w:tab w:val="clear" w:pos="2520"/>
          <w:tab w:val="num" w:pos="1080"/>
        </w:tabs>
        <w:ind w:left="1080"/>
        <w:rPr>
          <w:rFonts w:ascii="Arial" w:hAnsi="Arial" w:cs="Arial"/>
          <w:bCs/>
          <w:sz w:val="24"/>
          <w:szCs w:val="24"/>
        </w:rPr>
      </w:pPr>
      <w:r w:rsidRPr="008F082E">
        <w:rPr>
          <w:rFonts w:ascii="Arial" w:hAnsi="Arial" w:cs="Arial"/>
          <w:bCs/>
          <w:sz w:val="24"/>
          <w:szCs w:val="24"/>
        </w:rPr>
        <w:t xml:space="preserve">If you are uncomfortable disclosing it, </w:t>
      </w:r>
      <w:proofErr w:type="spellStart"/>
      <w:r w:rsidRPr="008F082E">
        <w:rPr>
          <w:rFonts w:ascii="Arial" w:hAnsi="Arial" w:cs="Arial"/>
          <w:bCs/>
          <w:sz w:val="24"/>
          <w:szCs w:val="24"/>
        </w:rPr>
        <w:t>its</w:t>
      </w:r>
      <w:proofErr w:type="spellEnd"/>
      <w:r w:rsidRPr="008F082E">
        <w:rPr>
          <w:rFonts w:ascii="Arial" w:hAnsi="Arial" w:cs="Arial"/>
          <w:bCs/>
          <w:sz w:val="24"/>
          <w:szCs w:val="24"/>
        </w:rPr>
        <w:t xml:space="preserve"> probably material</w:t>
      </w:r>
    </w:p>
    <w:p w:rsidR="001C5055" w:rsidRPr="008F082E" w:rsidRDefault="001C5055" w:rsidP="000E3FF4">
      <w:pPr>
        <w:numPr>
          <w:ilvl w:val="3"/>
          <w:numId w:val="1"/>
        </w:numPr>
        <w:tabs>
          <w:tab w:val="clear" w:pos="2520"/>
          <w:tab w:val="num" w:pos="1080"/>
        </w:tabs>
        <w:ind w:left="1080"/>
        <w:rPr>
          <w:rFonts w:ascii="Arial" w:hAnsi="Arial" w:cs="Arial"/>
          <w:bCs/>
          <w:sz w:val="24"/>
          <w:szCs w:val="24"/>
        </w:rPr>
      </w:pPr>
      <w:r w:rsidRPr="008F082E">
        <w:rPr>
          <w:rFonts w:ascii="Arial" w:hAnsi="Arial" w:cs="Arial"/>
          <w:bCs/>
          <w:sz w:val="24"/>
          <w:szCs w:val="24"/>
        </w:rPr>
        <w:t>Protect, not insulate, from liability</w:t>
      </w:r>
    </w:p>
    <w:p w:rsidR="001C5055" w:rsidRPr="008F082E" w:rsidRDefault="001C5055" w:rsidP="000E3FF4">
      <w:pPr>
        <w:numPr>
          <w:ilvl w:val="3"/>
          <w:numId w:val="1"/>
        </w:numPr>
        <w:tabs>
          <w:tab w:val="clear" w:pos="2520"/>
          <w:tab w:val="num" w:pos="1080"/>
        </w:tabs>
        <w:ind w:left="1080"/>
        <w:rPr>
          <w:rFonts w:ascii="Arial" w:hAnsi="Arial" w:cs="Arial"/>
          <w:bCs/>
          <w:sz w:val="24"/>
          <w:szCs w:val="24"/>
        </w:rPr>
      </w:pPr>
      <w:r w:rsidRPr="008F082E">
        <w:rPr>
          <w:rFonts w:ascii="Arial" w:hAnsi="Arial" w:cs="Arial"/>
          <w:bCs/>
          <w:sz w:val="24"/>
          <w:szCs w:val="24"/>
        </w:rPr>
        <w:t>Cost: Is a $25,000 insurance policy</w:t>
      </w:r>
    </w:p>
    <w:p w:rsidR="001C5055" w:rsidRPr="008F082E" w:rsidRDefault="001C5055" w:rsidP="000E3FF4">
      <w:pPr>
        <w:numPr>
          <w:ilvl w:val="3"/>
          <w:numId w:val="1"/>
        </w:numPr>
        <w:tabs>
          <w:tab w:val="clear" w:pos="2520"/>
          <w:tab w:val="num" w:pos="1080"/>
        </w:tabs>
        <w:ind w:left="1080"/>
        <w:rPr>
          <w:rFonts w:ascii="Arial" w:hAnsi="Arial" w:cs="Arial"/>
          <w:bCs/>
          <w:sz w:val="24"/>
          <w:szCs w:val="24"/>
        </w:rPr>
      </w:pPr>
      <w:r w:rsidRPr="008F082E">
        <w:rPr>
          <w:sz w:val="28"/>
          <w:szCs w:val="28"/>
        </w:rPr>
        <w:t xml:space="preserve">Initial Cost is high, but the first private placement memo can be recycled and enhanced with each successive deal, more complex deal, and even act at the foundation for the IPO prospectus or the M &amp; </w:t>
      </w:r>
      <w:proofErr w:type="gramStart"/>
      <w:r w:rsidRPr="008F082E">
        <w:rPr>
          <w:sz w:val="28"/>
          <w:szCs w:val="28"/>
        </w:rPr>
        <w:t>A</w:t>
      </w:r>
      <w:proofErr w:type="gramEnd"/>
      <w:r w:rsidRPr="008F082E">
        <w:rPr>
          <w:sz w:val="28"/>
          <w:szCs w:val="28"/>
        </w:rPr>
        <w:t xml:space="preserve"> Disclosure Document.</w:t>
      </w:r>
    </w:p>
    <w:p w:rsidR="001C5055" w:rsidRPr="008F082E" w:rsidRDefault="001C5055" w:rsidP="000E3FF4">
      <w:pPr>
        <w:numPr>
          <w:ilvl w:val="3"/>
          <w:numId w:val="1"/>
        </w:numPr>
        <w:tabs>
          <w:tab w:val="clear" w:pos="2520"/>
          <w:tab w:val="num" w:pos="1080"/>
        </w:tabs>
        <w:ind w:left="1080"/>
        <w:rPr>
          <w:rFonts w:ascii="Arial" w:hAnsi="Arial" w:cs="Arial"/>
          <w:b/>
          <w:bCs/>
          <w:sz w:val="24"/>
          <w:szCs w:val="24"/>
        </w:rPr>
      </w:pPr>
      <w:r w:rsidRPr="008F082E">
        <w:rPr>
          <w:rFonts w:ascii="Arial" w:hAnsi="Arial" w:cs="Arial"/>
          <w:b/>
          <w:bCs/>
          <w:sz w:val="24"/>
          <w:szCs w:val="24"/>
        </w:rPr>
        <w:t>Saves you time as a business tool, so that you are covering much of your presentation first in writing, presentation is consistent.</w:t>
      </w:r>
    </w:p>
    <w:p w:rsidR="001C5055" w:rsidRPr="008F082E" w:rsidRDefault="001C5055" w:rsidP="000E3FF4">
      <w:pPr>
        <w:numPr>
          <w:ilvl w:val="3"/>
          <w:numId w:val="1"/>
        </w:numPr>
        <w:tabs>
          <w:tab w:val="clear" w:pos="2520"/>
          <w:tab w:val="num" w:pos="1080"/>
        </w:tabs>
        <w:ind w:left="1080"/>
        <w:rPr>
          <w:rFonts w:ascii="Arial" w:hAnsi="Arial" w:cs="Arial"/>
          <w:bCs/>
          <w:sz w:val="24"/>
          <w:szCs w:val="24"/>
        </w:rPr>
      </w:pPr>
      <w:r w:rsidRPr="008F082E">
        <w:rPr>
          <w:rFonts w:ascii="Arial" w:hAnsi="Arial" w:cs="Arial"/>
          <w:bCs/>
          <w:sz w:val="24"/>
          <w:szCs w:val="24"/>
        </w:rPr>
        <w:t>No need to repeat same info to multiple parties over and over.</w:t>
      </w:r>
    </w:p>
    <w:p w:rsidR="001C5055" w:rsidRPr="008F082E" w:rsidRDefault="001C5055" w:rsidP="000E3FF4">
      <w:pPr>
        <w:numPr>
          <w:ilvl w:val="3"/>
          <w:numId w:val="1"/>
        </w:numPr>
        <w:tabs>
          <w:tab w:val="clear" w:pos="2520"/>
          <w:tab w:val="num" w:pos="1080"/>
        </w:tabs>
        <w:ind w:left="1080"/>
        <w:rPr>
          <w:rFonts w:ascii="Arial" w:hAnsi="Arial" w:cs="Arial"/>
          <w:bCs/>
          <w:sz w:val="24"/>
          <w:szCs w:val="24"/>
        </w:rPr>
      </w:pPr>
      <w:r w:rsidRPr="008F082E">
        <w:rPr>
          <w:rFonts w:ascii="Arial" w:hAnsi="Arial" w:cs="Arial"/>
          <w:bCs/>
          <w:sz w:val="24"/>
          <w:szCs w:val="24"/>
        </w:rPr>
        <w:t>CYA so that you are saying the same thing to each investor – no deviation</w:t>
      </w:r>
    </w:p>
    <w:p w:rsidR="001C5055" w:rsidRPr="008F082E" w:rsidRDefault="001C5055" w:rsidP="000E3FF4">
      <w:pPr>
        <w:ind w:left="720" w:firstLine="720"/>
        <w:rPr>
          <w:rFonts w:ascii="Arial" w:hAnsi="Arial" w:cs="Arial"/>
          <w:bCs/>
          <w:i/>
          <w:sz w:val="24"/>
          <w:szCs w:val="24"/>
        </w:rPr>
      </w:pPr>
      <w:r w:rsidRPr="008F082E">
        <w:rPr>
          <w:rFonts w:ascii="Arial" w:hAnsi="Arial" w:cs="Arial"/>
          <w:bCs/>
          <w:i/>
          <w:sz w:val="24"/>
          <w:szCs w:val="24"/>
        </w:rPr>
        <w:t xml:space="preserve">[Hand </w:t>
      </w:r>
      <w:proofErr w:type="gramStart"/>
      <w:r w:rsidRPr="008F082E">
        <w:rPr>
          <w:rFonts w:ascii="Arial" w:hAnsi="Arial" w:cs="Arial"/>
          <w:bCs/>
          <w:i/>
          <w:sz w:val="24"/>
          <w:szCs w:val="24"/>
        </w:rPr>
        <w:t>Out</w:t>
      </w:r>
      <w:proofErr w:type="gramEnd"/>
      <w:r w:rsidRPr="008F082E">
        <w:rPr>
          <w:rFonts w:ascii="Arial" w:hAnsi="Arial" w:cs="Arial"/>
          <w:bCs/>
          <w:i/>
          <w:sz w:val="24"/>
          <w:szCs w:val="24"/>
        </w:rPr>
        <w:t xml:space="preserve"> – Why Offering Memo Required]</w:t>
      </w:r>
    </w:p>
    <w:p w:rsidR="001C5055" w:rsidRPr="008F082E" w:rsidRDefault="001C5055" w:rsidP="00462E34">
      <w:pPr>
        <w:numPr>
          <w:ilvl w:val="1"/>
          <w:numId w:val="16"/>
        </w:numPr>
        <w:rPr>
          <w:rFonts w:ascii="Arial" w:hAnsi="Arial" w:cs="Arial"/>
          <w:bCs/>
          <w:sz w:val="24"/>
          <w:szCs w:val="24"/>
        </w:rPr>
      </w:pPr>
      <w:r w:rsidRPr="008F082E">
        <w:rPr>
          <w:rFonts w:ascii="Arial" w:hAnsi="Arial" w:cs="Arial"/>
          <w:b/>
          <w:bCs/>
          <w:sz w:val="28"/>
          <w:szCs w:val="28"/>
        </w:rPr>
        <w:t>Disclosure Doc Highlights Bios, Use of Proceeds, Cap table, Industry Analysis, Risks</w:t>
      </w:r>
      <w:r w:rsidRPr="008F082E">
        <w:rPr>
          <w:rFonts w:ascii="Arial" w:hAnsi="Arial" w:cs="Arial"/>
          <w:bCs/>
          <w:sz w:val="24"/>
          <w:szCs w:val="24"/>
        </w:rPr>
        <w:t xml:space="preserve">, Corporate and Personal Due Diligence, Summary of all material agreements. </w:t>
      </w:r>
    </w:p>
    <w:p w:rsidR="001C5055" w:rsidRPr="008F082E" w:rsidRDefault="001C5055" w:rsidP="00462E34">
      <w:pPr>
        <w:ind w:left="180"/>
        <w:rPr>
          <w:rFonts w:ascii="Arial" w:hAnsi="Arial" w:cs="Arial"/>
          <w:bCs/>
          <w:sz w:val="24"/>
          <w:szCs w:val="24"/>
        </w:rPr>
      </w:pPr>
      <w:r w:rsidRPr="008F082E">
        <w:rPr>
          <w:rFonts w:ascii="Arial" w:hAnsi="Arial" w:cs="Arial"/>
          <w:bCs/>
          <w:i/>
        </w:rPr>
        <w:t xml:space="preserve"> </w:t>
      </w:r>
    </w:p>
    <w:p w:rsidR="001C5055" w:rsidRPr="008F082E" w:rsidRDefault="001C5055" w:rsidP="00462E34">
      <w:pPr>
        <w:rPr>
          <w:rFonts w:ascii="Arial" w:hAnsi="Arial" w:cs="Arial"/>
          <w:bCs/>
          <w:sz w:val="24"/>
          <w:szCs w:val="24"/>
        </w:rPr>
      </w:pPr>
      <w:r w:rsidRPr="008F082E">
        <w:rPr>
          <w:rFonts w:ascii="Arial" w:hAnsi="Arial" w:cs="Arial"/>
          <w:b/>
          <w:bCs/>
          <w:i/>
          <w:sz w:val="28"/>
          <w:szCs w:val="28"/>
          <w:u w:val="single"/>
        </w:rPr>
        <w:t>Notice Filings Required for EVERY deal and Every Sale to Investor</w:t>
      </w:r>
    </w:p>
    <w:p w:rsidR="001C5055" w:rsidRPr="008F082E" w:rsidRDefault="001C5055" w:rsidP="00FC5E29">
      <w:pPr>
        <w:numPr>
          <w:ilvl w:val="0"/>
          <w:numId w:val="1"/>
        </w:numPr>
        <w:rPr>
          <w:rFonts w:ascii="Arial" w:hAnsi="Arial" w:cs="Arial"/>
          <w:bCs/>
          <w:sz w:val="24"/>
          <w:szCs w:val="24"/>
        </w:rPr>
      </w:pPr>
      <w:r w:rsidRPr="008F082E">
        <w:rPr>
          <w:rFonts w:ascii="Arial" w:hAnsi="Arial" w:cs="Arial"/>
          <w:b/>
          <w:bCs/>
          <w:sz w:val="28"/>
          <w:szCs w:val="28"/>
        </w:rPr>
        <w:t xml:space="preserve">Notice filing required with the SEC - </w:t>
      </w:r>
      <w:r w:rsidRPr="008F082E">
        <w:rPr>
          <w:rFonts w:ascii="Arial" w:hAnsi="Arial" w:cs="Arial"/>
          <w:bCs/>
          <w:sz w:val="24"/>
          <w:szCs w:val="24"/>
        </w:rPr>
        <w:t>SEC Form D if Reg D</w:t>
      </w:r>
    </w:p>
    <w:p w:rsidR="001C5055" w:rsidRPr="008F082E" w:rsidRDefault="001C5055" w:rsidP="00D87DC7">
      <w:pPr>
        <w:numPr>
          <w:ilvl w:val="0"/>
          <w:numId w:val="1"/>
        </w:numPr>
        <w:rPr>
          <w:rFonts w:ascii="Arial" w:hAnsi="Arial" w:cs="Arial"/>
          <w:b/>
          <w:bCs/>
          <w:sz w:val="28"/>
          <w:szCs w:val="28"/>
        </w:rPr>
      </w:pPr>
      <w:r w:rsidRPr="008F082E">
        <w:rPr>
          <w:rFonts w:ascii="Arial" w:hAnsi="Arial" w:cs="Arial"/>
          <w:b/>
          <w:bCs/>
          <w:sz w:val="28"/>
          <w:szCs w:val="28"/>
        </w:rPr>
        <w:t xml:space="preserve">Blue Sky Law  - Notice filings are required in each state in which investors reside; </w:t>
      </w:r>
    </w:p>
    <w:p w:rsidR="001C5055" w:rsidRPr="008F082E" w:rsidRDefault="001C5055" w:rsidP="00FC5E29">
      <w:pPr>
        <w:numPr>
          <w:ilvl w:val="1"/>
          <w:numId w:val="16"/>
        </w:numPr>
        <w:rPr>
          <w:rFonts w:ascii="Arial" w:hAnsi="Arial" w:cs="Arial"/>
          <w:b/>
          <w:bCs/>
          <w:sz w:val="28"/>
          <w:szCs w:val="28"/>
        </w:rPr>
      </w:pPr>
      <w:r w:rsidRPr="008F082E">
        <w:rPr>
          <w:rFonts w:ascii="Arial" w:hAnsi="Arial" w:cs="Arial"/>
          <w:bCs/>
          <w:sz w:val="24"/>
          <w:szCs w:val="24"/>
        </w:rPr>
        <w:t xml:space="preserve">Whether it’s a Reg D or not </w:t>
      </w:r>
    </w:p>
    <w:p w:rsidR="001C5055" w:rsidRPr="008F082E" w:rsidRDefault="001C5055" w:rsidP="00FC5E29">
      <w:pPr>
        <w:numPr>
          <w:ilvl w:val="1"/>
          <w:numId w:val="16"/>
        </w:numPr>
        <w:rPr>
          <w:rFonts w:ascii="Arial" w:hAnsi="Arial" w:cs="Arial"/>
          <w:b/>
          <w:bCs/>
          <w:sz w:val="28"/>
          <w:szCs w:val="28"/>
        </w:rPr>
      </w:pPr>
      <w:r w:rsidRPr="008F082E">
        <w:rPr>
          <w:rFonts w:ascii="Arial" w:hAnsi="Arial" w:cs="Arial"/>
          <w:bCs/>
          <w:sz w:val="24"/>
          <w:szCs w:val="24"/>
        </w:rPr>
        <w:t>For sales or issuances to family, friends, employees, angels, VCs and sometimes institutions.</w:t>
      </w:r>
    </w:p>
    <w:p w:rsidR="001C5055" w:rsidRPr="008F082E" w:rsidRDefault="001C5055" w:rsidP="00FC5E29">
      <w:pPr>
        <w:numPr>
          <w:ilvl w:val="2"/>
          <w:numId w:val="1"/>
        </w:numPr>
        <w:tabs>
          <w:tab w:val="clear" w:pos="1800"/>
          <w:tab w:val="num" w:pos="1080"/>
        </w:tabs>
        <w:ind w:left="1080"/>
        <w:rPr>
          <w:rFonts w:ascii="Arial" w:hAnsi="Arial" w:cs="Arial"/>
          <w:b/>
          <w:bCs/>
          <w:sz w:val="28"/>
          <w:szCs w:val="28"/>
        </w:rPr>
      </w:pPr>
      <w:r w:rsidRPr="008F082E">
        <w:rPr>
          <w:rFonts w:ascii="Arial" w:hAnsi="Arial" w:cs="Arial"/>
          <w:b/>
          <w:bCs/>
          <w:sz w:val="28"/>
          <w:szCs w:val="28"/>
        </w:rPr>
        <w:t xml:space="preserve">Filings required in almost every state </w:t>
      </w:r>
    </w:p>
    <w:p w:rsidR="001C5055" w:rsidRPr="008F082E" w:rsidRDefault="001C5055" w:rsidP="000E3FF4">
      <w:pPr>
        <w:numPr>
          <w:ilvl w:val="2"/>
          <w:numId w:val="1"/>
        </w:numPr>
        <w:tabs>
          <w:tab w:val="clear" w:pos="1800"/>
          <w:tab w:val="num" w:pos="1080"/>
        </w:tabs>
        <w:ind w:left="1080"/>
        <w:rPr>
          <w:rFonts w:ascii="Arial" w:hAnsi="Arial" w:cs="Arial"/>
          <w:b/>
          <w:bCs/>
          <w:sz w:val="28"/>
          <w:szCs w:val="28"/>
        </w:rPr>
      </w:pPr>
      <w:r w:rsidRPr="008F082E">
        <w:rPr>
          <w:sz w:val="28"/>
          <w:szCs w:val="28"/>
        </w:rPr>
        <w:t xml:space="preserve">Tell company counsel &amp; securities lawyer immediately when investor checks come in, because filings are required </w:t>
      </w:r>
      <w:proofErr w:type="spellStart"/>
      <w:r w:rsidRPr="008F082E">
        <w:rPr>
          <w:sz w:val="28"/>
          <w:szCs w:val="28"/>
        </w:rPr>
        <w:t>with in</w:t>
      </w:r>
      <w:proofErr w:type="spellEnd"/>
      <w:r w:rsidRPr="008F082E">
        <w:rPr>
          <w:sz w:val="28"/>
          <w:szCs w:val="28"/>
        </w:rPr>
        <w:t xml:space="preserve"> 15 days after sale.</w:t>
      </w:r>
    </w:p>
    <w:p w:rsidR="001C5055" w:rsidRPr="008F082E" w:rsidRDefault="001C5055" w:rsidP="000E3FF4">
      <w:pPr>
        <w:rPr>
          <w:rFonts w:ascii="Arial" w:hAnsi="Arial" w:cs="Arial"/>
          <w:b/>
          <w:bCs/>
          <w:sz w:val="24"/>
          <w:szCs w:val="24"/>
        </w:rPr>
      </w:pPr>
      <w:r w:rsidRPr="008F082E">
        <w:rPr>
          <w:rFonts w:ascii="Arial" w:hAnsi="Arial" w:cs="Arial"/>
          <w:bCs/>
          <w:sz w:val="28"/>
          <w:szCs w:val="28"/>
        </w:rPr>
        <w:t>[Hand out summarizing 50-state notice filing requirements.</w:t>
      </w:r>
    </w:p>
    <w:p w:rsidR="001C5055" w:rsidRPr="008F082E" w:rsidRDefault="001C5055" w:rsidP="00A74F7D">
      <w:pPr>
        <w:rPr>
          <w:rFonts w:ascii="Arial" w:hAnsi="Arial" w:cs="Arial"/>
          <w:b/>
          <w:bCs/>
          <w:sz w:val="28"/>
          <w:szCs w:val="28"/>
        </w:rPr>
      </w:pPr>
    </w:p>
    <w:p w:rsidR="001C5055" w:rsidRPr="008F082E" w:rsidRDefault="001C5055" w:rsidP="000C5C0C">
      <w:pPr>
        <w:numPr>
          <w:ilvl w:val="0"/>
          <w:numId w:val="1"/>
        </w:numPr>
        <w:rPr>
          <w:rFonts w:ascii="Arial" w:hAnsi="Arial" w:cs="Arial"/>
          <w:b/>
          <w:bCs/>
          <w:sz w:val="28"/>
          <w:szCs w:val="28"/>
        </w:rPr>
      </w:pPr>
      <w:r w:rsidRPr="008F082E">
        <w:rPr>
          <w:rFonts w:ascii="Arial" w:hAnsi="Arial" w:cs="Arial"/>
          <w:b/>
          <w:bCs/>
          <w:sz w:val="28"/>
          <w:szCs w:val="28"/>
        </w:rPr>
        <w:t xml:space="preserve">Securities Law Issues for Private Offerings </w:t>
      </w:r>
    </w:p>
    <w:p w:rsidR="001C5055" w:rsidRPr="008F082E" w:rsidRDefault="001C5055" w:rsidP="000C5C0C">
      <w:pPr>
        <w:numPr>
          <w:ilvl w:val="2"/>
          <w:numId w:val="1"/>
        </w:numPr>
        <w:rPr>
          <w:rFonts w:ascii="Arial" w:hAnsi="Arial" w:cs="Arial"/>
          <w:b/>
          <w:bCs/>
          <w:sz w:val="28"/>
          <w:szCs w:val="28"/>
        </w:rPr>
      </w:pPr>
      <w:r w:rsidRPr="008F082E">
        <w:rPr>
          <w:rFonts w:ascii="Arial" w:hAnsi="Arial" w:cs="Arial"/>
          <w:b/>
          <w:bCs/>
          <w:sz w:val="28"/>
          <w:szCs w:val="28"/>
        </w:rPr>
        <w:t xml:space="preserve">Private vs. Public </w:t>
      </w:r>
    </w:p>
    <w:p w:rsidR="001C5055" w:rsidRPr="008F082E" w:rsidRDefault="001C5055" w:rsidP="000C5C0C">
      <w:pPr>
        <w:numPr>
          <w:ilvl w:val="2"/>
          <w:numId w:val="1"/>
        </w:numPr>
        <w:rPr>
          <w:rFonts w:ascii="Arial" w:hAnsi="Arial" w:cs="Arial"/>
          <w:b/>
          <w:bCs/>
          <w:sz w:val="28"/>
          <w:szCs w:val="28"/>
        </w:rPr>
      </w:pPr>
      <w:r w:rsidRPr="008F082E">
        <w:rPr>
          <w:rFonts w:ascii="Arial" w:hAnsi="Arial" w:cs="Arial"/>
          <w:b/>
          <w:bCs/>
          <w:sz w:val="28"/>
          <w:szCs w:val="28"/>
        </w:rPr>
        <w:t xml:space="preserve">Why It’s Illegal to Offer </w:t>
      </w:r>
      <w:proofErr w:type="spellStart"/>
      <w:r w:rsidRPr="008F082E">
        <w:rPr>
          <w:rFonts w:ascii="Arial" w:hAnsi="Arial" w:cs="Arial"/>
          <w:b/>
          <w:bCs/>
          <w:sz w:val="28"/>
          <w:szCs w:val="28"/>
        </w:rPr>
        <w:t>Your</w:t>
      </w:r>
      <w:proofErr w:type="spellEnd"/>
      <w:r w:rsidRPr="008F082E">
        <w:rPr>
          <w:rFonts w:ascii="Arial" w:hAnsi="Arial" w:cs="Arial"/>
          <w:b/>
          <w:bCs/>
          <w:sz w:val="28"/>
          <w:szCs w:val="28"/>
        </w:rPr>
        <w:t xml:space="preserve">  on the Internet</w:t>
      </w:r>
    </w:p>
    <w:p w:rsidR="001C5055" w:rsidRPr="008F082E" w:rsidRDefault="001C5055" w:rsidP="000C5C0C">
      <w:pPr>
        <w:numPr>
          <w:ilvl w:val="2"/>
          <w:numId w:val="1"/>
        </w:numPr>
        <w:rPr>
          <w:rFonts w:ascii="Arial" w:hAnsi="Arial" w:cs="Arial"/>
          <w:b/>
          <w:bCs/>
          <w:sz w:val="28"/>
          <w:szCs w:val="28"/>
        </w:rPr>
      </w:pPr>
      <w:r w:rsidRPr="008F082E">
        <w:rPr>
          <w:rFonts w:ascii="Arial" w:hAnsi="Arial" w:cs="Arial"/>
          <w:b/>
          <w:bCs/>
          <w:sz w:val="28"/>
          <w:szCs w:val="28"/>
        </w:rPr>
        <w:t>Limitations on Solicitations</w:t>
      </w:r>
    </w:p>
    <w:p w:rsidR="001C5055" w:rsidRPr="008F082E" w:rsidRDefault="001C5055" w:rsidP="005748F8">
      <w:pPr>
        <w:numPr>
          <w:ilvl w:val="1"/>
          <w:numId w:val="16"/>
        </w:numPr>
        <w:tabs>
          <w:tab w:val="num" w:pos="1440"/>
        </w:tabs>
        <w:rPr>
          <w:rFonts w:ascii="Arial" w:hAnsi="Arial" w:cs="Arial"/>
          <w:b/>
          <w:bCs/>
          <w:sz w:val="24"/>
          <w:szCs w:val="24"/>
        </w:rPr>
      </w:pPr>
      <w:r w:rsidRPr="008F082E">
        <w:rPr>
          <w:rFonts w:ascii="Arial" w:hAnsi="Arial" w:cs="Arial"/>
          <w:b/>
          <w:bCs/>
          <w:sz w:val="24"/>
          <w:szCs w:val="24"/>
        </w:rPr>
        <w:t>Manner of Offering – No general Solicitation</w:t>
      </w:r>
    </w:p>
    <w:p w:rsidR="001C5055" w:rsidRPr="008F082E" w:rsidRDefault="001C5055" w:rsidP="005748F8">
      <w:pPr>
        <w:numPr>
          <w:ilvl w:val="2"/>
          <w:numId w:val="1"/>
        </w:numPr>
        <w:tabs>
          <w:tab w:val="clear" w:pos="1800"/>
          <w:tab w:val="num" w:pos="2160"/>
        </w:tabs>
        <w:ind w:left="2160"/>
        <w:rPr>
          <w:rFonts w:ascii="Arial" w:hAnsi="Arial" w:cs="Arial"/>
          <w:bCs/>
          <w:sz w:val="24"/>
          <w:szCs w:val="24"/>
        </w:rPr>
      </w:pPr>
      <w:r w:rsidRPr="008F082E">
        <w:rPr>
          <w:rFonts w:ascii="Arial" w:hAnsi="Arial" w:cs="Arial"/>
          <w:bCs/>
          <w:sz w:val="24"/>
          <w:szCs w:val="24"/>
        </w:rPr>
        <w:t>Private vs. Public Fund – Don’t want to be a public fund</w:t>
      </w:r>
    </w:p>
    <w:p w:rsidR="001C5055" w:rsidRPr="008F082E" w:rsidRDefault="001C5055" w:rsidP="005748F8">
      <w:pPr>
        <w:numPr>
          <w:ilvl w:val="2"/>
          <w:numId w:val="1"/>
        </w:numPr>
        <w:tabs>
          <w:tab w:val="clear" w:pos="1800"/>
          <w:tab w:val="num" w:pos="2160"/>
        </w:tabs>
        <w:ind w:left="2160"/>
        <w:rPr>
          <w:rFonts w:ascii="Arial" w:hAnsi="Arial" w:cs="Arial"/>
          <w:bCs/>
          <w:sz w:val="24"/>
          <w:szCs w:val="24"/>
        </w:rPr>
      </w:pPr>
      <w:r w:rsidRPr="008F082E">
        <w:rPr>
          <w:rFonts w:ascii="Arial" w:hAnsi="Arial" w:cs="Arial"/>
          <w:bCs/>
          <w:sz w:val="24"/>
          <w:szCs w:val="24"/>
        </w:rPr>
        <w:t>Illegal to Offer Your Fund on the Internet,</w:t>
      </w:r>
    </w:p>
    <w:p w:rsidR="001C5055" w:rsidRPr="008F082E" w:rsidRDefault="001C5055" w:rsidP="005748F8">
      <w:pPr>
        <w:numPr>
          <w:ilvl w:val="3"/>
          <w:numId w:val="1"/>
        </w:numPr>
        <w:tabs>
          <w:tab w:val="clear" w:pos="2520"/>
          <w:tab w:val="num" w:pos="2880"/>
        </w:tabs>
        <w:ind w:left="2880"/>
        <w:rPr>
          <w:rFonts w:ascii="Arial" w:hAnsi="Arial" w:cs="Arial"/>
          <w:bCs/>
          <w:sz w:val="24"/>
          <w:szCs w:val="24"/>
        </w:rPr>
      </w:pPr>
      <w:r w:rsidRPr="008F082E">
        <w:rPr>
          <w:rFonts w:ascii="Arial" w:hAnsi="Arial" w:cs="Arial"/>
          <w:bCs/>
          <w:sz w:val="24"/>
          <w:szCs w:val="24"/>
        </w:rPr>
        <w:t>IPO.Net and Lamp Technologies apply to brokered funds only</w:t>
      </w:r>
    </w:p>
    <w:p w:rsidR="001C5055" w:rsidRPr="008F082E" w:rsidRDefault="001C5055" w:rsidP="005748F8">
      <w:pPr>
        <w:numPr>
          <w:ilvl w:val="2"/>
          <w:numId w:val="1"/>
        </w:numPr>
        <w:tabs>
          <w:tab w:val="clear" w:pos="1800"/>
          <w:tab w:val="num" w:pos="2160"/>
        </w:tabs>
        <w:ind w:left="2160"/>
        <w:rPr>
          <w:rFonts w:ascii="Arial" w:hAnsi="Arial" w:cs="Arial"/>
          <w:bCs/>
          <w:sz w:val="24"/>
          <w:szCs w:val="24"/>
        </w:rPr>
      </w:pPr>
      <w:r w:rsidRPr="008F082E">
        <w:rPr>
          <w:rFonts w:ascii="Arial" w:hAnsi="Arial" w:cs="Arial"/>
          <w:bCs/>
          <w:sz w:val="24"/>
          <w:szCs w:val="24"/>
        </w:rPr>
        <w:t>Cold Calls, Advertising prohibited</w:t>
      </w:r>
    </w:p>
    <w:p w:rsidR="001C5055" w:rsidRPr="008F082E" w:rsidRDefault="001C5055" w:rsidP="005748F8">
      <w:pPr>
        <w:numPr>
          <w:ilvl w:val="2"/>
          <w:numId w:val="1"/>
        </w:numPr>
        <w:tabs>
          <w:tab w:val="clear" w:pos="1800"/>
          <w:tab w:val="num" w:pos="2160"/>
        </w:tabs>
        <w:ind w:left="2160"/>
        <w:rPr>
          <w:rFonts w:ascii="Arial" w:hAnsi="Arial" w:cs="Arial"/>
          <w:bCs/>
          <w:sz w:val="24"/>
          <w:szCs w:val="24"/>
        </w:rPr>
      </w:pPr>
      <w:r w:rsidRPr="008F082E">
        <w:rPr>
          <w:rFonts w:ascii="Arial" w:hAnsi="Arial" w:cs="Arial"/>
          <w:bCs/>
          <w:sz w:val="24"/>
          <w:szCs w:val="24"/>
        </w:rPr>
        <w:t>Pre-exiting relationship or private introduction</w:t>
      </w:r>
    </w:p>
    <w:p w:rsidR="001C5055" w:rsidRPr="008F082E" w:rsidRDefault="001C5055" w:rsidP="005748F8">
      <w:pPr>
        <w:numPr>
          <w:ilvl w:val="2"/>
          <w:numId w:val="1"/>
        </w:numPr>
        <w:tabs>
          <w:tab w:val="clear" w:pos="1800"/>
          <w:tab w:val="num" w:pos="2160"/>
        </w:tabs>
        <w:ind w:left="2160"/>
        <w:rPr>
          <w:rFonts w:ascii="Arial" w:hAnsi="Arial" w:cs="Arial"/>
          <w:bCs/>
          <w:sz w:val="24"/>
          <w:szCs w:val="24"/>
        </w:rPr>
      </w:pPr>
      <w:r w:rsidRPr="008F082E">
        <w:rPr>
          <w:rFonts w:ascii="Arial" w:hAnsi="Arial" w:cs="Arial"/>
          <w:bCs/>
          <w:sz w:val="24"/>
          <w:szCs w:val="24"/>
        </w:rPr>
        <w:t>Cold calls to Professional VCs are probably OK, but gray area</w:t>
      </w:r>
    </w:p>
    <w:p w:rsidR="001C5055" w:rsidRPr="008F082E" w:rsidRDefault="001C5055" w:rsidP="00E53B9A">
      <w:pPr>
        <w:ind w:left="1440"/>
        <w:rPr>
          <w:rFonts w:ascii="Arial" w:hAnsi="Arial" w:cs="Arial"/>
          <w:b/>
          <w:bCs/>
          <w:sz w:val="28"/>
          <w:szCs w:val="28"/>
        </w:rPr>
      </w:pPr>
    </w:p>
    <w:p w:rsidR="001C5055" w:rsidRPr="008F082E" w:rsidRDefault="001C5055" w:rsidP="000C5C0C">
      <w:pPr>
        <w:numPr>
          <w:ilvl w:val="2"/>
          <w:numId w:val="1"/>
        </w:numPr>
        <w:rPr>
          <w:rFonts w:ascii="Arial" w:hAnsi="Arial" w:cs="Arial"/>
          <w:b/>
          <w:bCs/>
          <w:sz w:val="28"/>
          <w:szCs w:val="28"/>
        </w:rPr>
      </w:pPr>
      <w:r w:rsidRPr="008F082E">
        <w:rPr>
          <w:rFonts w:ascii="Arial" w:hAnsi="Arial" w:cs="Arial"/>
          <w:b/>
          <w:bCs/>
          <w:sz w:val="28"/>
          <w:szCs w:val="28"/>
        </w:rPr>
        <w:t xml:space="preserve">What Is an SEC Reg D 506 Offering? </w:t>
      </w:r>
    </w:p>
    <w:p w:rsidR="001C5055" w:rsidRPr="008F082E" w:rsidRDefault="001C5055" w:rsidP="000C5C0C">
      <w:pPr>
        <w:numPr>
          <w:ilvl w:val="3"/>
          <w:numId w:val="1"/>
        </w:numPr>
        <w:rPr>
          <w:rFonts w:ascii="Arial" w:hAnsi="Arial" w:cs="Arial"/>
          <w:b/>
          <w:bCs/>
          <w:sz w:val="28"/>
          <w:szCs w:val="28"/>
        </w:rPr>
      </w:pPr>
      <w:r w:rsidRPr="008F082E">
        <w:rPr>
          <w:rFonts w:ascii="Arial" w:hAnsi="Arial" w:cs="Arial"/>
          <w:b/>
          <w:bCs/>
          <w:sz w:val="28"/>
          <w:szCs w:val="28"/>
        </w:rPr>
        <w:t>Compare to 4(2)</w:t>
      </w:r>
    </w:p>
    <w:p w:rsidR="001C5055" w:rsidRPr="008F082E" w:rsidRDefault="001C5055" w:rsidP="000C5C0C">
      <w:pPr>
        <w:numPr>
          <w:ilvl w:val="3"/>
          <w:numId w:val="1"/>
        </w:numPr>
        <w:rPr>
          <w:rFonts w:ascii="Arial" w:hAnsi="Arial" w:cs="Arial"/>
          <w:b/>
          <w:bCs/>
          <w:sz w:val="28"/>
          <w:szCs w:val="28"/>
        </w:rPr>
      </w:pPr>
      <w:r w:rsidRPr="008F082E">
        <w:rPr>
          <w:rFonts w:ascii="Arial" w:hAnsi="Arial" w:cs="Arial"/>
          <w:b/>
          <w:bCs/>
          <w:sz w:val="28"/>
          <w:szCs w:val="28"/>
        </w:rPr>
        <w:t xml:space="preserve">Why Reg D 506 most preferable </w:t>
      </w:r>
      <w:r w:rsidRPr="008F082E">
        <w:rPr>
          <w:rFonts w:ascii="Arial" w:hAnsi="Arial" w:cs="Arial"/>
          <w:bCs/>
          <w:sz w:val="24"/>
          <w:szCs w:val="24"/>
        </w:rPr>
        <w:t>Why Reg D 506 most preferable – Blue Sky – But disclosure required</w:t>
      </w:r>
    </w:p>
    <w:p w:rsidR="001C5055" w:rsidRPr="008F082E" w:rsidRDefault="001C5055" w:rsidP="000C5C0C">
      <w:pPr>
        <w:numPr>
          <w:ilvl w:val="3"/>
          <w:numId w:val="1"/>
        </w:numPr>
        <w:rPr>
          <w:rFonts w:ascii="Arial" w:hAnsi="Arial" w:cs="Arial"/>
          <w:b/>
          <w:bCs/>
          <w:sz w:val="28"/>
          <w:szCs w:val="28"/>
        </w:rPr>
      </w:pPr>
      <w:r w:rsidRPr="008F082E">
        <w:rPr>
          <w:rFonts w:ascii="Arial" w:hAnsi="Arial" w:cs="Arial"/>
          <w:b/>
          <w:bCs/>
          <w:sz w:val="28"/>
          <w:szCs w:val="28"/>
        </w:rPr>
        <w:t>Limits on # of investors  35</w:t>
      </w:r>
    </w:p>
    <w:p w:rsidR="001C5055" w:rsidRPr="008F082E" w:rsidRDefault="001C5055" w:rsidP="000C5C0C">
      <w:pPr>
        <w:ind w:left="1440" w:firstLine="720"/>
        <w:rPr>
          <w:rFonts w:ascii="Arial" w:hAnsi="Arial" w:cs="Arial"/>
          <w:bCs/>
          <w:sz w:val="28"/>
          <w:szCs w:val="28"/>
        </w:rPr>
      </w:pPr>
      <w:r w:rsidRPr="008F082E">
        <w:rPr>
          <w:rFonts w:ascii="Arial" w:hAnsi="Arial" w:cs="Arial"/>
          <w:bCs/>
          <w:sz w:val="28"/>
          <w:szCs w:val="28"/>
        </w:rPr>
        <w:t>[Handout – Private Offering Exemption Q &amp; A Chart]</w:t>
      </w:r>
    </w:p>
    <w:p w:rsidR="001C5055" w:rsidRPr="008F082E" w:rsidRDefault="001C5055" w:rsidP="000C5C0C">
      <w:pPr>
        <w:numPr>
          <w:ilvl w:val="2"/>
          <w:numId w:val="1"/>
        </w:numPr>
        <w:rPr>
          <w:rFonts w:ascii="Arial" w:hAnsi="Arial" w:cs="Arial"/>
          <w:b/>
          <w:bCs/>
          <w:sz w:val="28"/>
          <w:szCs w:val="28"/>
        </w:rPr>
      </w:pPr>
      <w:r w:rsidRPr="008F082E">
        <w:rPr>
          <w:rFonts w:ascii="Arial" w:hAnsi="Arial" w:cs="Arial"/>
          <w:b/>
          <w:bCs/>
          <w:sz w:val="24"/>
          <w:szCs w:val="24"/>
        </w:rPr>
        <w:t>Investor Qualifications</w:t>
      </w:r>
      <w:r w:rsidRPr="008F082E">
        <w:rPr>
          <w:rFonts w:ascii="Arial" w:hAnsi="Arial" w:cs="Arial"/>
          <w:bCs/>
          <w:sz w:val="24"/>
          <w:szCs w:val="24"/>
        </w:rPr>
        <w:t xml:space="preserve"> - </w:t>
      </w:r>
      <w:r w:rsidRPr="008F082E">
        <w:rPr>
          <w:rFonts w:ascii="Arial" w:hAnsi="Arial" w:cs="Arial"/>
          <w:b/>
          <w:bCs/>
          <w:sz w:val="28"/>
          <w:szCs w:val="28"/>
        </w:rPr>
        <w:t xml:space="preserve">What is an Accredited Investor? </w:t>
      </w:r>
    </w:p>
    <w:p w:rsidR="001C5055" w:rsidRPr="008F082E" w:rsidRDefault="001C5055" w:rsidP="000C5C0C">
      <w:pPr>
        <w:numPr>
          <w:ilvl w:val="3"/>
          <w:numId w:val="1"/>
        </w:numPr>
        <w:rPr>
          <w:rFonts w:ascii="Arial" w:hAnsi="Arial" w:cs="Arial"/>
          <w:b/>
          <w:bCs/>
          <w:sz w:val="28"/>
          <w:szCs w:val="28"/>
        </w:rPr>
      </w:pPr>
      <w:r w:rsidRPr="008F082E">
        <w:rPr>
          <w:rFonts w:ascii="Arial" w:hAnsi="Arial" w:cs="Arial"/>
          <w:b/>
          <w:bCs/>
          <w:sz w:val="28"/>
          <w:szCs w:val="28"/>
        </w:rPr>
        <w:t xml:space="preserve">Why prohibit, or limit, sales to them </w:t>
      </w:r>
      <w:r w:rsidRPr="008F082E">
        <w:rPr>
          <w:rFonts w:ascii="Arial" w:hAnsi="Arial" w:cs="Arial"/>
          <w:bCs/>
          <w:sz w:val="24"/>
          <w:szCs w:val="24"/>
        </w:rPr>
        <w:t xml:space="preserve"> sophistication</w:t>
      </w:r>
    </w:p>
    <w:p w:rsidR="001C5055" w:rsidRPr="008F082E" w:rsidRDefault="001C5055" w:rsidP="000C5C0C">
      <w:pPr>
        <w:numPr>
          <w:ilvl w:val="3"/>
          <w:numId w:val="1"/>
        </w:numPr>
        <w:rPr>
          <w:rFonts w:ascii="Arial" w:hAnsi="Arial" w:cs="Arial"/>
          <w:b/>
          <w:bCs/>
          <w:sz w:val="28"/>
          <w:szCs w:val="28"/>
        </w:rPr>
      </w:pPr>
      <w:r w:rsidRPr="008F082E">
        <w:rPr>
          <w:rFonts w:ascii="Arial" w:hAnsi="Arial" w:cs="Arial"/>
          <w:b/>
          <w:bCs/>
          <w:sz w:val="28"/>
          <w:szCs w:val="28"/>
        </w:rPr>
        <w:t>Audited Financials requirement for nonaccrediteds</w:t>
      </w:r>
    </w:p>
    <w:p w:rsidR="001C5055" w:rsidRPr="008F082E" w:rsidRDefault="001C5055" w:rsidP="000C5C0C">
      <w:pPr>
        <w:numPr>
          <w:ilvl w:val="3"/>
          <w:numId w:val="1"/>
        </w:numPr>
        <w:rPr>
          <w:rFonts w:ascii="Arial" w:hAnsi="Arial" w:cs="Arial"/>
          <w:b/>
          <w:bCs/>
          <w:sz w:val="28"/>
          <w:szCs w:val="28"/>
        </w:rPr>
      </w:pPr>
      <w:r w:rsidRPr="008F082E">
        <w:rPr>
          <w:rFonts w:ascii="Arial" w:hAnsi="Arial" w:cs="Arial"/>
          <w:b/>
          <w:bCs/>
          <w:sz w:val="28"/>
          <w:szCs w:val="28"/>
        </w:rPr>
        <w:t xml:space="preserve">What about family who are not </w:t>
      </w:r>
      <w:proofErr w:type="gramStart"/>
      <w:r w:rsidRPr="008F082E">
        <w:rPr>
          <w:rFonts w:ascii="Arial" w:hAnsi="Arial" w:cs="Arial"/>
          <w:b/>
          <w:bCs/>
          <w:sz w:val="28"/>
          <w:szCs w:val="28"/>
        </w:rPr>
        <w:t>accredited ?</w:t>
      </w:r>
      <w:proofErr w:type="gramEnd"/>
    </w:p>
    <w:p w:rsidR="001C5055" w:rsidRPr="008F082E" w:rsidRDefault="001C5055" w:rsidP="00307CF1">
      <w:pPr>
        <w:numPr>
          <w:ilvl w:val="2"/>
          <w:numId w:val="1"/>
        </w:numPr>
        <w:rPr>
          <w:rFonts w:ascii="Arial" w:hAnsi="Arial" w:cs="Arial"/>
          <w:b/>
          <w:bCs/>
          <w:sz w:val="28"/>
          <w:szCs w:val="28"/>
        </w:rPr>
      </w:pPr>
      <w:r w:rsidRPr="008F082E">
        <w:rPr>
          <w:rFonts w:ascii="Arial" w:hAnsi="Arial" w:cs="Arial"/>
          <w:b/>
          <w:bCs/>
          <w:sz w:val="28"/>
          <w:szCs w:val="28"/>
        </w:rPr>
        <w:t>Risk of non-compliance is rescission (give back the money)</w:t>
      </w:r>
    </w:p>
    <w:p w:rsidR="001C5055" w:rsidRPr="008F082E" w:rsidRDefault="001C5055" w:rsidP="00671A26">
      <w:pPr>
        <w:rPr>
          <w:rFonts w:ascii="Arial" w:hAnsi="Arial" w:cs="Arial"/>
          <w:b/>
          <w:bCs/>
          <w:sz w:val="28"/>
          <w:szCs w:val="28"/>
        </w:rPr>
      </w:pPr>
    </w:p>
    <w:p w:rsidR="001C5055" w:rsidRPr="008F082E" w:rsidRDefault="001C5055" w:rsidP="00A74F7D">
      <w:pPr>
        <w:numPr>
          <w:ilvl w:val="0"/>
          <w:numId w:val="1"/>
        </w:numPr>
        <w:rPr>
          <w:rFonts w:ascii="Arial" w:hAnsi="Arial" w:cs="Arial"/>
          <w:b/>
          <w:bCs/>
          <w:sz w:val="28"/>
          <w:szCs w:val="28"/>
        </w:rPr>
      </w:pPr>
      <w:r w:rsidRPr="008F082E">
        <w:rPr>
          <w:rFonts w:ascii="Arial" w:hAnsi="Arial" w:cs="Arial"/>
          <w:b/>
          <w:bCs/>
          <w:sz w:val="28"/>
          <w:szCs w:val="28"/>
        </w:rPr>
        <w:t xml:space="preserve">Selling the deal – </w:t>
      </w:r>
    </w:p>
    <w:p w:rsidR="001C5055" w:rsidRPr="008F082E" w:rsidRDefault="001C5055" w:rsidP="00671A26">
      <w:pPr>
        <w:numPr>
          <w:ilvl w:val="1"/>
          <w:numId w:val="16"/>
        </w:numPr>
        <w:rPr>
          <w:rFonts w:ascii="Arial" w:hAnsi="Arial" w:cs="Arial"/>
          <w:b/>
          <w:bCs/>
          <w:sz w:val="28"/>
          <w:szCs w:val="28"/>
        </w:rPr>
      </w:pPr>
      <w:r w:rsidRPr="008F082E">
        <w:rPr>
          <w:rFonts w:ascii="Arial" w:hAnsi="Arial" w:cs="Arial"/>
          <w:b/>
          <w:bCs/>
          <w:sz w:val="28"/>
          <w:szCs w:val="28"/>
        </w:rPr>
        <w:t xml:space="preserve">Full disclosure, </w:t>
      </w:r>
      <w:r w:rsidRPr="008F082E">
        <w:rPr>
          <w:rFonts w:ascii="Arial" w:hAnsi="Arial" w:cs="Arial"/>
          <w:bCs/>
          <w:sz w:val="28"/>
          <w:szCs w:val="28"/>
        </w:rPr>
        <w:t>whole truth and nothing but the truth.</w:t>
      </w:r>
    </w:p>
    <w:p w:rsidR="001C5055" w:rsidRPr="008F082E" w:rsidRDefault="001C5055" w:rsidP="00645EF6">
      <w:pPr>
        <w:numPr>
          <w:ilvl w:val="2"/>
          <w:numId w:val="1"/>
        </w:numPr>
        <w:rPr>
          <w:rFonts w:ascii="Arial" w:hAnsi="Arial" w:cs="Arial"/>
          <w:b/>
          <w:bCs/>
          <w:sz w:val="28"/>
          <w:szCs w:val="28"/>
        </w:rPr>
      </w:pPr>
      <w:r w:rsidRPr="008F082E">
        <w:rPr>
          <w:rFonts w:ascii="Arial" w:hAnsi="Arial" w:cs="Arial"/>
          <w:b/>
          <w:bCs/>
          <w:sz w:val="28"/>
          <w:szCs w:val="28"/>
        </w:rPr>
        <w:t>No superlatives.</w:t>
      </w:r>
    </w:p>
    <w:p w:rsidR="001C5055" w:rsidRPr="008F082E" w:rsidRDefault="001C5055" w:rsidP="00645EF6">
      <w:pPr>
        <w:numPr>
          <w:ilvl w:val="2"/>
          <w:numId w:val="1"/>
        </w:numPr>
        <w:rPr>
          <w:rFonts w:ascii="Arial" w:hAnsi="Arial" w:cs="Arial"/>
          <w:b/>
          <w:bCs/>
          <w:sz w:val="28"/>
          <w:szCs w:val="28"/>
        </w:rPr>
      </w:pPr>
      <w:r w:rsidRPr="008F082E">
        <w:rPr>
          <w:rFonts w:ascii="Arial" w:hAnsi="Arial" w:cs="Arial"/>
          <w:b/>
          <w:bCs/>
          <w:sz w:val="28"/>
          <w:szCs w:val="28"/>
        </w:rPr>
        <w:t>No BS</w:t>
      </w:r>
    </w:p>
    <w:p w:rsidR="001C5055" w:rsidRPr="008F082E" w:rsidRDefault="001C5055" w:rsidP="00671A26">
      <w:pPr>
        <w:numPr>
          <w:ilvl w:val="1"/>
          <w:numId w:val="16"/>
        </w:numPr>
        <w:rPr>
          <w:rFonts w:ascii="Arial" w:hAnsi="Arial" w:cs="Arial"/>
          <w:bCs/>
          <w:sz w:val="28"/>
          <w:szCs w:val="28"/>
        </w:rPr>
      </w:pPr>
      <w:r w:rsidRPr="008F082E">
        <w:rPr>
          <w:rFonts w:ascii="Arial" w:hAnsi="Arial" w:cs="Arial"/>
          <w:b/>
          <w:bCs/>
          <w:sz w:val="28"/>
          <w:szCs w:val="28"/>
        </w:rPr>
        <w:t>Separate selling your product</w:t>
      </w:r>
      <w:r w:rsidRPr="008F082E">
        <w:rPr>
          <w:rFonts w:ascii="Arial" w:hAnsi="Arial" w:cs="Arial"/>
          <w:bCs/>
          <w:sz w:val="28"/>
          <w:szCs w:val="28"/>
        </w:rPr>
        <w:t xml:space="preserve"> and the virtues of you company from selling the stock in the company, Turn off the marketing press.</w:t>
      </w:r>
    </w:p>
    <w:p w:rsidR="001C5055" w:rsidRPr="008F082E" w:rsidRDefault="001C5055" w:rsidP="00671A26">
      <w:pPr>
        <w:numPr>
          <w:ilvl w:val="1"/>
          <w:numId w:val="16"/>
        </w:numPr>
        <w:rPr>
          <w:rFonts w:ascii="Arial" w:hAnsi="Arial" w:cs="Arial"/>
          <w:bCs/>
          <w:sz w:val="28"/>
          <w:szCs w:val="28"/>
        </w:rPr>
      </w:pPr>
      <w:r w:rsidRPr="008F082E">
        <w:rPr>
          <w:rFonts w:ascii="Arial" w:hAnsi="Arial" w:cs="Arial"/>
          <w:bCs/>
          <w:sz w:val="28"/>
          <w:szCs w:val="28"/>
        </w:rPr>
        <w:t xml:space="preserve">You’re </w:t>
      </w:r>
      <w:r w:rsidRPr="008F082E">
        <w:rPr>
          <w:rFonts w:ascii="Arial" w:hAnsi="Arial" w:cs="Arial"/>
          <w:b/>
          <w:bCs/>
          <w:sz w:val="28"/>
          <w:szCs w:val="28"/>
        </w:rPr>
        <w:t>not selling a used car or real estate</w:t>
      </w:r>
      <w:r w:rsidRPr="008F082E">
        <w:rPr>
          <w:rFonts w:ascii="Arial" w:hAnsi="Arial" w:cs="Arial"/>
          <w:bCs/>
          <w:sz w:val="28"/>
          <w:szCs w:val="28"/>
        </w:rPr>
        <w:t xml:space="preserve"> – Taking the approach of “if you don’t buy into the opportunity to day, it will be gone” is </w:t>
      </w:r>
      <w:r w:rsidRPr="008F082E">
        <w:rPr>
          <w:rFonts w:ascii="Arial" w:hAnsi="Arial" w:cs="Arial"/>
          <w:bCs/>
          <w:sz w:val="28"/>
          <w:szCs w:val="28"/>
          <w:u w:val="single"/>
        </w:rPr>
        <w:t xml:space="preserve">not </w:t>
      </w:r>
      <w:r w:rsidRPr="008F082E">
        <w:rPr>
          <w:rFonts w:ascii="Arial" w:hAnsi="Arial" w:cs="Arial"/>
          <w:bCs/>
          <w:sz w:val="28"/>
          <w:szCs w:val="28"/>
        </w:rPr>
        <w:t>appropriate.</w:t>
      </w:r>
    </w:p>
    <w:p w:rsidR="001C5055" w:rsidRPr="008F082E" w:rsidRDefault="001C5055" w:rsidP="00671A26">
      <w:pPr>
        <w:numPr>
          <w:ilvl w:val="1"/>
          <w:numId w:val="16"/>
        </w:numPr>
        <w:rPr>
          <w:rFonts w:ascii="Arial" w:hAnsi="Arial" w:cs="Arial"/>
          <w:bCs/>
          <w:sz w:val="28"/>
          <w:szCs w:val="28"/>
        </w:rPr>
      </w:pPr>
      <w:r w:rsidRPr="008F082E">
        <w:rPr>
          <w:rFonts w:ascii="Arial" w:hAnsi="Arial" w:cs="Arial"/>
          <w:bCs/>
          <w:sz w:val="28"/>
          <w:szCs w:val="28"/>
        </w:rPr>
        <w:t xml:space="preserve">Will be </w:t>
      </w:r>
      <w:r w:rsidRPr="008F082E">
        <w:rPr>
          <w:rFonts w:ascii="Arial" w:hAnsi="Arial" w:cs="Arial"/>
          <w:b/>
          <w:bCs/>
          <w:sz w:val="28"/>
          <w:szCs w:val="28"/>
        </w:rPr>
        <w:t>partners with your investors</w:t>
      </w:r>
      <w:r w:rsidRPr="008F082E">
        <w:rPr>
          <w:rFonts w:ascii="Arial" w:hAnsi="Arial" w:cs="Arial"/>
          <w:bCs/>
          <w:sz w:val="28"/>
          <w:szCs w:val="28"/>
        </w:rPr>
        <w:t xml:space="preserve"> for a long time, and want to develop and maintain a good relationship with them, don’t BS them.</w:t>
      </w:r>
    </w:p>
    <w:p w:rsidR="001C5055" w:rsidRPr="008F082E" w:rsidRDefault="001C5055" w:rsidP="00671A26">
      <w:pPr>
        <w:numPr>
          <w:ilvl w:val="1"/>
          <w:numId w:val="16"/>
        </w:numPr>
        <w:rPr>
          <w:rFonts w:ascii="Arial" w:hAnsi="Arial" w:cs="Arial"/>
          <w:b/>
          <w:bCs/>
          <w:sz w:val="28"/>
          <w:szCs w:val="28"/>
        </w:rPr>
      </w:pPr>
      <w:r w:rsidRPr="008F082E">
        <w:rPr>
          <w:rFonts w:ascii="Arial" w:hAnsi="Arial" w:cs="Arial"/>
          <w:b/>
          <w:bCs/>
          <w:sz w:val="28"/>
          <w:szCs w:val="28"/>
        </w:rPr>
        <w:t>Investors can file Lawsuits for misstatements or even misleading statements</w:t>
      </w:r>
    </w:p>
    <w:p w:rsidR="001C5055" w:rsidRPr="008F082E" w:rsidRDefault="001C5055" w:rsidP="000C5C0C">
      <w:pPr>
        <w:ind w:left="360"/>
        <w:rPr>
          <w:rFonts w:ascii="Arial" w:hAnsi="Arial" w:cs="Arial"/>
          <w:b/>
          <w:bCs/>
          <w:sz w:val="28"/>
          <w:szCs w:val="28"/>
        </w:rPr>
      </w:pPr>
    </w:p>
    <w:p w:rsidR="001C5055" w:rsidRPr="008F082E" w:rsidRDefault="001C5055" w:rsidP="000C5C0C">
      <w:pPr>
        <w:numPr>
          <w:ilvl w:val="0"/>
          <w:numId w:val="1"/>
        </w:numPr>
        <w:rPr>
          <w:rFonts w:ascii="Arial" w:hAnsi="Arial" w:cs="Arial"/>
          <w:b/>
          <w:bCs/>
          <w:sz w:val="28"/>
          <w:szCs w:val="28"/>
        </w:rPr>
      </w:pPr>
      <w:r w:rsidRPr="008F082E">
        <w:rPr>
          <w:rFonts w:ascii="Arial" w:hAnsi="Arial" w:cs="Arial"/>
          <w:b/>
          <w:bCs/>
          <w:sz w:val="28"/>
          <w:szCs w:val="28"/>
        </w:rPr>
        <w:t>Using Money finders to sell your stock – Don’t Unless they Are Registered BDs:</w:t>
      </w:r>
    </w:p>
    <w:p w:rsidR="001C5055" w:rsidRPr="008F082E" w:rsidRDefault="001C5055" w:rsidP="00E861CA">
      <w:pPr>
        <w:numPr>
          <w:ilvl w:val="1"/>
          <w:numId w:val="16"/>
        </w:numPr>
        <w:rPr>
          <w:rFonts w:ascii="Arial" w:hAnsi="Arial" w:cs="Arial"/>
          <w:bCs/>
          <w:sz w:val="28"/>
          <w:szCs w:val="28"/>
        </w:rPr>
      </w:pPr>
      <w:r w:rsidRPr="008F082E">
        <w:rPr>
          <w:rFonts w:ascii="Arial" w:hAnsi="Arial" w:cs="Arial"/>
          <w:b/>
          <w:bCs/>
          <w:sz w:val="28"/>
          <w:szCs w:val="28"/>
        </w:rPr>
        <w:t>Illegal if they are not registered</w:t>
      </w:r>
      <w:r w:rsidRPr="008F082E">
        <w:rPr>
          <w:rFonts w:ascii="Arial" w:hAnsi="Arial" w:cs="Arial"/>
          <w:bCs/>
          <w:sz w:val="28"/>
          <w:szCs w:val="28"/>
        </w:rPr>
        <w:t xml:space="preserve"> securities brokers </w:t>
      </w:r>
      <w:proofErr w:type="gramStart"/>
      <w:r w:rsidRPr="008F082E">
        <w:rPr>
          <w:rFonts w:ascii="Arial" w:hAnsi="Arial" w:cs="Arial"/>
          <w:bCs/>
          <w:sz w:val="28"/>
          <w:szCs w:val="28"/>
        </w:rPr>
        <w:t>under</w:t>
      </w:r>
      <w:proofErr w:type="gramEnd"/>
      <w:r w:rsidRPr="008F082E">
        <w:rPr>
          <w:rFonts w:ascii="Arial" w:hAnsi="Arial" w:cs="Arial"/>
          <w:bCs/>
          <w:sz w:val="28"/>
          <w:szCs w:val="28"/>
        </w:rPr>
        <w:t xml:space="preserve"> 1934 Act. Ask for their CRD number and run it through </w:t>
      </w:r>
      <w:hyperlink r:id="rId8" w:history="1">
        <w:r w:rsidRPr="008F082E">
          <w:rPr>
            <w:rStyle w:val="Hyperlink"/>
            <w:rFonts w:ascii="Arial" w:hAnsi="Arial" w:cs="Arial"/>
            <w:bCs/>
            <w:sz w:val="28"/>
            <w:szCs w:val="28"/>
          </w:rPr>
          <w:t>www.nasdr.com</w:t>
        </w:r>
      </w:hyperlink>
      <w:r w:rsidRPr="008F082E">
        <w:rPr>
          <w:rFonts w:ascii="Arial" w:hAnsi="Arial" w:cs="Arial"/>
          <w:bCs/>
          <w:sz w:val="28"/>
          <w:szCs w:val="28"/>
        </w:rPr>
        <w:t xml:space="preserve">. </w:t>
      </w:r>
    </w:p>
    <w:p w:rsidR="001C5055" w:rsidRPr="008F082E" w:rsidRDefault="001C5055" w:rsidP="00E861CA">
      <w:pPr>
        <w:numPr>
          <w:ilvl w:val="1"/>
          <w:numId w:val="16"/>
        </w:numPr>
        <w:rPr>
          <w:rFonts w:ascii="Arial" w:hAnsi="Arial" w:cs="Arial"/>
          <w:bCs/>
          <w:sz w:val="28"/>
          <w:szCs w:val="28"/>
        </w:rPr>
      </w:pPr>
      <w:r w:rsidRPr="008F082E">
        <w:rPr>
          <w:rFonts w:ascii="Arial" w:hAnsi="Arial" w:cs="Arial"/>
          <w:b/>
          <w:bCs/>
          <w:sz w:val="28"/>
          <w:szCs w:val="28"/>
        </w:rPr>
        <w:t>Be careful</w:t>
      </w:r>
      <w:r w:rsidRPr="008F082E">
        <w:rPr>
          <w:rFonts w:ascii="Arial" w:hAnsi="Arial" w:cs="Arial"/>
          <w:bCs/>
          <w:sz w:val="28"/>
          <w:szCs w:val="28"/>
        </w:rPr>
        <w:t xml:space="preserve">, as the finder pool contains a high percentage of </w:t>
      </w:r>
      <w:r w:rsidRPr="008F082E">
        <w:rPr>
          <w:rFonts w:ascii="Arial" w:hAnsi="Arial" w:cs="Arial"/>
          <w:b/>
          <w:bCs/>
          <w:sz w:val="28"/>
          <w:szCs w:val="28"/>
        </w:rPr>
        <w:t>disbarred</w:t>
      </w:r>
      <w:r w:rsidRPr="008F082E">
        <w:rPr>
          <w:rFonts w:ascii="Arial" w:hAnsi="Arial" w:cs="Arial"/>
          <w:bCs/>
          <w:sz w:val="28"/>
          <w:szCs w:val="28"/>
        </w:rPr>
        <w:t xml:space="preserve"> stock brokers and lawyers, de-licensed insurance brokers and real estate brokers, and convicted felons.</w:t>
      </w:r>
    </w:p>
    <w:p w:rsidR="001C5055" w:rsidRPr="008F082E" w:rsidRDefault="001C5055" w:rsidP="00E861CA">
      <w:pPr>
        <w:numPr>
          <w:ilvl w:val="1"/>
          <w:numId w:val="16"/>
        </w:numPr>
        <w:rPr>
          <w:rFonts w:ascii="Arial" w:hAnsi="Arial" w:cs="Arial"/>
          <w:bCs/>
          <w:sz w:val="28"/>
          <w:szCs w:val="28"/>
        </w:rPr>
      </w:pPr>
      <w:r w:rsidRPr="008F082E">
        <w:rPr>
          <w:rFonts w:ascii="Arial" w:hAnsi="Arial" w:cs="Arial"/>
          <w:b/>
          <w:bCs/>
          <w:sz w:val="28"/>
          <w:szCs w:val="28"/>
        </w:rPr>
        <w:t>Check references</w:t>
      </w:r>
      <w:r w:rsidRPr="008F082E">
        <w:rPr>
          <w:rFonts w:ascii="Arial" w:hAnsi="Arial" w:cs="Arial"/>
          <w:bCs/>
          <w:sz w:val="28"/>
          <w:szCs w:val="28"/>
        </w:rPr>
        <w:t xml:space="preserve"> and experience level</w:t>
      </w:r>
    </w:p>
    <w:p w:rsidR="001C5055" w:rsidRPr="008F082E" w:rsidRDefault="001C5055" w:rsidP="00E861CA">
      <w:pPr>
        <w:numPr>
          <w:ilvl w:val="1"/>
          <w:numId w:val="16"/>
        </w:numPr>
        <w:rPr>
          <w:rFonts w:ascii="Arial" w:hAnsi="Arial" w:cs="Arial"/>
          <w:bCs/>
          <w:sz w:val="28"/>
          <w:szCs w:val="28"/>
        </w:rPr>
      </w:pPr>
      <w:r w:rsidRPr="008F082E">
        <w:rPr>
          <w:rFonts w:ascii="Arial" w:hAnsi="Arial" w:cs="Arial"/>
          <w:bCs/>
          <w:sz w:val="28"/>
          <w:szCs w:val="28"/>
        </w:rPr>
        <w:t xml:space="preserve">Make sure they have </w:t>
      </w:r>
      <w:r w:rsidRPr="008F082E">
        <w:rPr>
          <w:rFonts w:ascii="Arial" w:hAnsi="Arial" w:cs="Arial"/>
          <w:b/>
          <w:bCs/>
          <w:sz w:val="28"/>
          <w:szCs w:val="28"/>
        </w:rPr>
        <w:t>good book of investor</w:t>
      </w:r>
      <w:r w:rsidRPr="008F082E">
        <w:rPr>
          <w:rFonts w:ascii="Arial" w:hAnsi="Arial" w:cs="Arial"/>
          <w:bCs/>
          <w:sz w:val="28"/>
          <w:szCs w:val="28"/>
        </w:rPr>
        <w:t xml:space="preserve"> business</w:t>
      </w:r>
    </w:p>
    <w:p w:rsidR="001C5055" w:rsidRPr="008F082E" w:rsidRDefault="001C5055" w:rsidP="00E861CA">
      <w:pPr>
        <w:numPr>
          <w:ilvl w:val="1"/>
          <w:numId w:val="16"/>
        </w:numPr>
        <w:rPr>
          <w:rFonts w:ascii="Arial" w:hAnsi="Arial" w:cs="Arial"/>
          <w:b/>
          <w:bCs/>
          <w:sz w:val="28"/>
          <w:szCs w:val="28"/>
        </w:rPr>
      </w:pPr>
      <w:r w:rsidRPr="008F082E">
        <w:rPr>
          <w:rFonts w:ascii="Arial" w:hAnsi="Arial" w:cs="Arial"/>
          <w:bCs/>
          <w:sz w:val="28"/>
          <w:szCs w:val="28"/>
        </w:rPr>
        <w:t>Red Flag if they are advertising in the paper or on Internet “money available”.</w:t>
      </w:r>
    </w:p>
    <w:p w:rsidR="001C5055" w:rsidRPr="008F082E" w:rsidRDefault="001C5055" w:rsidP="00A85677">
      <w:pPr>
        <w:rPr>
          <w:rFonts w:ascii="Arial" w:hAnsi="Arial" w:cs="Arial"/>
          <w:b/>
          <w:bCs/>
          <w:sz w:val="28"/>
          <w:szCs w:val="28"/>
        </w:rPr>
      </w:pPr>
      <w:r w:rsidRPr="008F082E">
        <w:rPr>
          <w:b/>
          <w:sz w:val="36"/>
          <w:szCs w:val="36"/>
        </w:rPr>
        <w:t>Handout “Deal Structure and Term considerations”</w:t>
      </w:r>
    </w:p>
    <w:p w:rsidR="001C5055" w:rsidRPr="008F082E" w:rsidRDefault="001C5055" w:rsidP="00A85677">
      <w:pPr>
        <w:rPr>
          <w:rFonts w:ascii="Arial" w:hAnsi="Arial" w:cs="Arial"/>
          <w:b/>
          <w:bCs/>
          <w:sz w:val="28"/>
          <w:szCs w:val="28"/>
        </w:rPr>
      </w:pPr>
    </w:p>
    <w:p w:rsidR="001C5055" w:rsidRPr="008F082E" w:rsidRDefault="001C5055" w:rsidP="0076502C">
      <w:pPr>
        <w:rPr>
          <w:rFonts w:ascii="Arial" w:hAnsi="Arial" w:cs="Arial"/>
          <w:b/>
          <w:bCs/>
          <w:i/>
          <w:sz w:val="28"/>
          <w:szCs w:val="28"/>
          <w:u w:val="single"/>
        </w:rPr>
      </w:pPr>
      <w:r w:rsidRPr="008F082E">
        <w:rPr>
          <w:rFonts w:ascii="Arial" w:hAnsi="Arial" w:cs="Arial"/>
          <w:b/>
          <w:bCs/>
          <w:i/>
          <w:sz w:val="28"/>
          <w:szCs w:val="28"/>
          <w:u w:val="single"/>
        </w:rPr>
        <w:t>Common Mistakes:</w:t>
      </w:r>
    </w:p>
    <w:p w:rsidR="001C5055" w:rsidRPr="008F082E" w:rsidRDefault="001C5055" w:rsidP="0076502C">
      <w:pPr>
        <w:numPr>
          <w:ilvl w:val="0"/>
          <w:numId w:val="1"/>
        </w:numPr>
        <w:rPr>
          <w:rFonts w:ascii="Arial" w:hAnsi="Arial" w:cs="Arial"/>
          <w:bCs/>
          <w:sz w:val="24"/>
          <w:szCs w:val="24"/>
        </w:rPr>
      </w:pPr>
      <w:r w:rsidRPr="008F082E">
        <w:rPr>
          <w:rFonts w:ascii="Arial" w:hAnsi="Arial" w:cs="Arial"/>
          <w:bCs/>
          <w:sz w:val="28"/>
          <w:szCs w:val="28"/>
        </w:rPr>
        <w:t xml:space="preserve">Salaries to Founders, or paying back founder loans, early in the game. </w:t>
      </w:r>
      <w:r w:rsidRPr="008F082E">
        <w:rPr>
          <w:rFonts w:ascii="Arial" w:hAnsi="Arial" w:cs="Arial"/>
          <w:bCs/>
          <w:sz w:val="24"/>
          <w:szCs w:val="24"/>
        </w:rPr>
        <w:t>Don’t expect to get paid back the money you invested until after the investors have cashed out. Don’t expect to receive salary as a founder out of early stage seed money, perhaps an option after a year or two after funding by investors.</w:t>
      </w:r>
    </w:p>
    <w:p w:rsidR="001C5055" w:rsidRPr="008F082E" w:rsidRDefault="001C5055" w:rsidP="0076502C">
      <w:pPr>
        <w:numPr>
          <w:ilvl w:val="0"/>
          <w:numId w:val="1"/>
        </w:numPr>
        <w:rPr>
          <w:rFonts w:ascii="Arial" w:hAnsi="Arial" w:cs="Arial"/>
          <w:bCs/>
          <w:sz w:val="28"/>
          <w:szCs w:val="28"/>
        </w:rPr>
      </w:pPr>
      <w:r w:rsidRPr="008F082E">
        <w:rPr>
          <w:rFonts w:ascii="Arial" w:hAnsi="Arial" w:cs="Arial"/>
          <w:bCs/>
          <w:sz w:val="28"/>
          <w:szCs w:val="28"/>
        </w:rPr>
        <w:t xml:space="preserve">Pie-in-the-sky projections, or </w:t>
      </w:r>
    </w:p>
    <w:p w:rsidR="001C5055" w:rsidRPr="008F082E" w:rsidRDefault="001C5055" w:rsidP="0076502C">
      <w:pPr>
        <w:numPr>
          <w:ilvl w:val="1"/>
          <w:numId w:val="1"/>
        </w:numPr>
        <w:rPr>
          <w:rFonts w:ascii="Arial" w:hAnsi="Arial" w:cs="Arial"/>
          <w:bCs/>
          <w:sz w:val="28"/>
          <w:szCs w:val="28"/>
        </w:rPr>
      </w:pPr>
      <w:r w:rsidRPr="008F082E">
        <w:rPr>
          <w:rFonts w:ascii="Arial" w:hAnsi="Arial" w:cs="Arial"/>
          <w:bCs/>
          <w:sz w:val="28"/>
          <w:szCs w:val="28"/>
        </w:rPr>
        <w:t xml:space="preserve">Only one set of projections (use 3, min, mid, max) or </w:t>
      </w:r>
    </w:p>
    <w:p w:rsidR="001C5055" w:rsidRPr="008F082E" w:rsidRDefault="001C5055" w:rsidP="0076502C">
      <w:pPr>
        <w:numPr>
          <w:ilvl w:val="1"/>
          <w:numId w:val="1"/>
        </w:numPr>
        <w:rPr>
          <w:rFonts w:ascii="Arial" w:hAnsi="Arial" w:cs="Arial"/>
          <w:bCs/>
          <w:sz w:val="28"/>
          <w:szCs w:val="28"/>
        </w:rPr>
      </w:pPr>
      <w:r w:rsidRPr="008F082E">
        <w:rPr>
          <w:rFonts w:ascii="Arial" w:hAnsi="Arial" w:cs="Arial"/>
          <w:bCs/>
          <w:sz w:val="28"/>
          <w:szCs w:val="28"/>
        </w:rPr>
        <w:t>No substance as back-up for the projections</w:t>
      </w:r>
    </w:p>
    <w:p w:rsidR="001C5055" w:rsidRPr="008F082E" w:rsidRDefault="001C5055" w:rsidP="0076502C">
      <w:pPr>
        <w:numPr>
          <w:ilvl w:val="1"/>
          <w:numId w:val="1"/>
        </w:numPr>
        <w:rPr>
          <w:rFonts w:ascii="Arial" w:hAnsi="Arial" w:cs="Arial"/>
          <w:bCs/>
          <w:sz w:val="28"/>
          <w:szCs w:val="28"/>
        </w:rPr>
      </w:pPr>
      <w:r w:rsidRPr="008F082E">
        <w:rPr>
          <w:rFonts w:ascii="Arial" w:hAnsi="Arial" w:cs="Arial"/>
          <w:bCs/>
          <w:sz w:val="28"/>
          <w:szCs w:val="28"/>
        </w:rPr>
        <w:t>Excel sheet that does not add up</w:t>
      </w:r>
    </w:p>
    <w:p w:rsidR="001C5055" w:rsidRPr="008F082E" w:rsidRDefault="001C5055" w:rsidP="0076502C">
      <w:pPr>
        <w:numPr>
          <w:ilvl w:val="0"/>
          <w:numId w:val="1"/>
        </w:numPr>
        <w:rPr>
          <w:rFonts w:ascii="Arial" w:hAnsi="Arial" w:cs="Arial"/>
          <w:bCs/>
          <w:sz w:val="28"/>
          <w:szCs w:val="28"/>
        </w:rPr>
      </w:pPr>
      <w:r w:rsidRPr="008F082E">
        <w:rPr>
          <w:rFonts w:ascii="Arial" w:hAnsi="Arial" w:cs="Arial"/>
          <w:bCs/>
          <w:sz w:val="28"/>
          <w:szCs w:val="28"/>
        </w:rPr>
        <w:t>Using AOL or hot mail or as your business email account,</w:t>
      </w:r>
    </w:p>
    <w:p w:rsidR="001C5055" w:rsidRPr="008F082E" w:rsidRDefault="001C5055" w:rsidP="0076502C">
      <w:pPr>
        <w:numPr>
          <w:ilvl w:val="1"/>
          <w:numId w:val="1"/>
        </w:numPr>
        <w:rPr>
          <w:rFonts w:ascii="Arial" w:hAnsi="Arial" w:cs="Arial"/>
          <w:bCs/>
          <w:sz w:val="24"/>
          <w:szCs w:val="24"/>
        </w:rPr>
      </w:pPr>
      <w:r w:rsidRPr="008F082E">
        <w:rPr>
          <w:rFonts w:ascii="Arial" w:hAnsi="Arial" w:cs="Arial"/>
          <w:bCs/>
          <w:sz w:val="24"/>
          <w:szCs w:val="24"/>
        </w:rPr>
        <w:t xml:space="preserve">looks unprofessional and </w:t>
      </w:r>
    </w:p>
    <w:p w:rsidR="001C5055" w:rsidRPr="008F082E" w:rsidRDefault="001C5055" w:rsidP="0076502C">
      <w:pPr>
        <w:numPr>
          <w:ilvl w:val="1"/>
          <w:numId w:val="1"/>
        </w:numPr>
        <w:rPr>
          <w:rFonts w:ascii="Arial" w:hAnsi="Arial" w:cs="Arial"/>
          <w:bCs/>
          <w:sz w:val="24"/>
          <w:szCs w:val="24"/>
        </w:rPr>
      </w:pPr>
      <w:r w:rsidRPr="008F082E">
        <w:rPr>
          <w:rFonts w:ascii="Arial" w:hAnsi="Arial" w:cs="Arial"/>
          <w:bCs/>
          <w:sz w:val="24"/>
          <w:szCs w:val="24"/>
        </w:rPr>
        <w:t xml:space="preserve">emails of any size will bounce, </w:t>
      </w:r>
    </w:p>
    <w:p w:rsidR="001C5055" w:rsidRPr="008F082E" w:rsidRDefault="001C5055" w:rsidP="0076502C">
      <w:pPr>
        <w:numPr>
          <w:ilvl w:val="1"/>
          <w:numId w:val="1"/>
        </w:numPr>
        <w:rPr>
          <w:rFonts w:ascii="Arial" w:hAnsi="Arial" w:cs="Arial"/>
          <w:bCs/>
          <w:sz w:val="24"/>
          <w:szCs w:val="24"/>
        </w:rPr>
      </w:pPr>
      <w:r w:rsidRPr="008F082E">
        <w:rPr>
          <w:rFonts w:ascii="Arial" w:hAnsi="Arial" w:cs="Arial"/>
          <w:bCs/>
          <w:sz w:val="24"/>
          <w:szCs w:val="24"/>
        </w:rPr>
        <w:t>can’t store emails to keep as business records</w:t>
      </w:r>
    </w:p>
    <w:p w:rsidR="001C5055" w:rsidRPr="008F082E" w:rsidRDefault="001C5055" w:rsidP="0076502C">
      <w:pPr>
        <w:numPr>
          <w:ilvl w:val="1"/>
          <w:numId w:val="1"/>
        </w:numPr>
        <w:rPr>
          <w:rFonts w:ascii="Arial" w:hAnsi="Arial" w:cs="Arial"/>
          <w:bCs/>
          <w:sz w:val="28"/>
          <w:szCs w:val="28"/>
        </w:rPr>
      </w:pPr>
      <w:r w:rsidRPr="008F082E">
        <w:rPr>
          <w:rFonts w:ascii="Arial" w:hAnsi="Arial" w:cs="Arial"/>
          <w:bCs/>
          <w:sz w:val="24"/>
          <w:szCs w:val="24"/>
        </w:rPr>
        <w:t>Spend some money on technology so you look like a professional playing in the tech field (or any other field.)</w:t>
      </w:r>
    </w:p>
    <w:p w:rsidR="001C5055" w:rsidRPr="008F082E" w:rsidRDefault="001C5055" w:rsidP="0076502C">
      <w:pPr>
        <w:numPr>
          <w:ilvl w:val="0"/>
          <w:numId w:val="1"/>
        </w:numPr>
        <w:rPr>
          <w:rFonts w:ascii="Arial" w:hAnsi="Arial" w:cs="Arial"/>
          <w:bCs/>
          <w:sz w:val="24"/>
          <w:szCs w:val="24"/>
        </w:rPr>
      </w:pPr>
      <w:r w:rsidRPr="008F082E">
        <w:rPr>
          <w:rFonts w:ascii="Arial" w:hAnsi="Arial" w:cs="Arial"/>
          <w:sz w:val="28"/>
          <w:szCs w:val="28"/>
        </w:rPr>
        <w:t xml:space="preserve">Unrealistic expectations about % of equity give-up for the funding you so desperately need. </w:t>
      </w:r>
      <w:r w:rsidRPr="008F082E">
        <w:rPr>
          <w:rFonts w:ascii="Arial" w:hAnsi="Arial" w:cs="Arial"/>
          <w:sz w:val="24"/>
          <w:szCs w:val="24"/>
        </w:rPr>
        <w:t>Professional investors will expect to take 40% or 50% or 70% or even higher, if the company is not yet well developed.</w:t>
      </w:r>
    </w:p>
    <w:p w:rsidR="001C5055" w:rsidRPr="008F082E" w:rsidRDefault="001C5055" w:rsidP="00E861CA">
      <w:pPr>
        <w:numPr>
          <w:ilvl w:val="0"/>
          <w:numId w:val="13"/>
        </w:numPr>
        <w:rPr>
          <w:rFonts w:ascii="Arial" w:hAnsi="Arial" w:cs="Arial"/>
          <w:sz w:val="28"/>
          <w:szCs w:val="28"/>
        </w:rPr>
      </w:pPr>
      <w:r w:rsidRPr="008F082E">
        <w:rPr>
          <w:rFonts w:ascii="Arial" w:hAnsi="Arial" w:cs="Arial"/>
          <w:sz w:val="28"/>
          <w:szCs w:val="28"/>
        </w:rPr>
        <w:t xml:space="preserve">Ignoring Due Diligence Issues in backgrounds of principals, officers and directors. </w:t>
      </w:r>
      <w:r w:rsidRPr="008F082E">
        <w:rPr>
          <w:rFonts w:ascii="Arial" w:hAnsi="Arial" w:cs="Arial"/>
          <w:sz w:val="24"/>
          <w:szCs w:val="24"/>
        </w:rPr>
        <w:t xml:space="preserve"> Run a background check on yourself, and also Google yourself, before you contact any investors. </w:t>
      </w:r>
      <w:proofErr w:type="gramStart"/>
      <w:r w:rsidRPr="008F082E">
        <w:rPr>
          <w:rFonts w:ascii="Arial" w:hAnsi="Arial" w:cs="Arial"/>
          <w:sz w:val="24"/>
          <w:szCs w:val="24"/>
        </w:rPr>
        <w:t>Do a credit</w:t>
      </w:r>
      <w:proofErr w:type="gramEnd"/>
      <w:r w:rsidRPr="008F082E">
        <w:rPr>
          <w:rFonts w:ascii="Arial" w:hAnsi="Arial" w:cs="Arial"/>
          <w:sz w:val="24"/>
          <w:szCs w:val="24"/>
        </w:rPr>
        <w:t xml:space="preserve"> check on yourself as well. Investors will do all of the above.</w:t>
      </w:r>
    </w:p>
    <w:p w:rsidR="001C5055" w:rsidRPr="008F082E" w:rsidRDefault="001C5055" w:rsidP="00E861CA">
      <w:pPr>
        <w:numPr>
          <w:ilvl w:val="0"/>
          <w:numId w:val="13"/>
        </w:numPr>
        <w:rPr>
          <w:rFonts w:ascii="Arial" w:hAnsi="Arial" w:cs="Arial"/>
          <w:sz w:val="24"/>
          <w:szCs w:val="24"/>
        </w:rPr>
      </w:pPr>
      <w:r w:rsidRPr="008F082E">
        <w:rPr>
          <w:rFonts w:ascii="Arial" w:hAnsi="Arial" w:cs="Arial"/>
          <w:sz w:val="28"/>
          <w:szCs w:val="28"/>
        </w:rPr>
        <w:t>Dispensing stock loosely, to everyone including the cleaning lady</w:t>
      </w:r>
      <w:r w:rsidRPr="008F082E">
        <w:rPr>
          <w:rFonts w:ascii="Arial" w:hAnsi="Arial" w:cs="Arial"/>
          <w:sz w:val="24"/>
          <w:szCs w:val="24"/>
        </w:rPr>
        <w:t>. Don’t make promises of “I’ll take care of you” to people you can’t keep, or will not keep. You will need to account for all of the “pieces” of equity you have doled out along the way. It dilutes your ownership and/or investors, and they don’t like that.</w:t>
      </w:r>
    </w:p>
    <w:p w:rsidR="001C5055" w:rsidRPr="008F082E" w:rsidRDefault="001C5055" w:rsidP="00E861CA">
      <w:pPr>
        <w:numPr>
          <w:ilvl w:val="0"/>
          <w:numId w:val="13"/>
        </w:numPr>
        <w:rPr>
          <w:rFonts w:ascii="Arial" w:hAnsi="Arial" w:cs="Arial"/>
          <w:sz w:val="28"/>
          <w:szCs w:val="28"/>
        </w:rPr>
      </w:pPr>
      <w:r w:rsidRPr="008F082E">
        <w:rPr>
          <w:rFonts w:ascii="Arial" w:hAnsi="Arial" w:cs="Arial"/>
          <w:sz w:val="28"/>
          <w:szCs w:val="28"/>
        </w:rPr>
        <w:t>Waiting too long to start preparation for a capital raise, creating an emergency out of it.</w:t>
      </w:r>
    </w:p>
    <w:p w:rsidR="001C5055" w:rsidRPr="008F082E" w:rsidRDefault="001C5055" w:rsidP="00E861CA">
      <w:pPr>
        <w:numPr>
          <w:ilvl w:val="1"/>
          <w:numId w:val="13"/>
        </w:numPr>
        <w:rPr>
          <w:rFonts w:ascii="Arial" w:hAnsi="Arial" w:cs="Arial"/>
          <w:sz w:val="24"/>
          <w:szCs w:val="24"/>
        </w:rPr>
      </w:pPr>
      <w:r w:rsidRPr="008F082E">
        <w:rPr>
          <w:rFonts w:ascii="Arial" w:hAnsi="Arial" w:cs="Arial"/>
          <w:sz w:val="24"/>
          <w:szCs w:val="24"/>
        </w:rPr>
        <w:t>Desperate will be written all over your face and your financials</w:t>
      </w:r>
    </w:p>
    <w:p w:rsidR="001C5055" w:rsidRPr="008F082E" w:rsidRDefault="001C5055" w:rsidP="00E861CA">
      <w:pPr>
        <w:numPr>
          <w:ilvl w:val="1"/>
          <w:numId w:val="13"/>
        </w:numPr>
        <w:rPr>
          <w:rFonts w:ascii="Arial" w:hAnsi="Arial" w:cs="Arial"/>
          <w:sz w:val="24"/>
          <w:szCs w:val="24"/>
        </w:rPr>
      </w:pPr>
      <w:r w:rsidRPr="008F082E">
        <w:rPr>
          <w:rFonts w:ascii="Arial" w:hAnsi="Arial" w:cs="Arial"/>
          <w:sz w:val="24"/>
          <w:szCs w:val="24"/>
        </w:rPr>
        <w:t>Intention is to overlap between the next capital raise and the end of the current money.</w:t>
      </w:r>
    </w:p>
    <w:p w:rsidR="001C5055" w:rsidRPr="008F082E" w:rsidRDefault="001C5055" w:rsidP="00E861CA">
      <w:pPr>
        <w:numPr>
          <w:ilvl w:val="1"/>
          <w:numId w:val="13"/>
        </w:numPr>
        <w:rPr>
          <w:rFonts w:ascii="Arial" w:hAnsi="Arial" w:cs="Arial"/>
          <w:sz w:val="28"/>
          <w:szCs w:val="28"/>
        </w:rPr>
      </w:pPr>
      <w:r w:rsidRPr="008F082E">
        <w:rPr>
          <w:rFonts w:ascii="Arial" w:hAnsi="Arial" w:cs="Arial"/>
          <w:sz w:val="24"/>
          <w:szCs w:val="24"/>
        </w:rPr>
        <w:t>Allow 12 to 18 months to do the preparation, find the money and close the deal</w:t>
      </w:r>
      <w:r w:rsidRPr="008F082E">
        <w:rPr>
          <w:rFonts w:ascii="Arial" w:hAnsi="Arial" w:cs="Arial"/>
          <w:sz w:val="28"/>
          <w:szCs w:val="28"/>
        </w:rPr>
        <w:t>.</w:t>
      </w:r>
    </w:p>
    <w:p w:rsidR="001C5055" w:rsidRPr="008F082E" w:rsidRDefault="001C5055" w:rsidP="00E861CA">
      <w:pPr>
        <w:numPr>
          <w:ilvl w:val="0"/>
          <w:numId w:val="13"/>
        </w:numPr>
        <w:rPr>
          <w:rFonts w:ascii="Arial" w:hAnsi="Arial" w:cs="Arial"/>
          <w:sz w:val="28"/>
          <w:szCs w:val="28"/>
        </w:rPr>
      </w:pPr>
      <w:r w:rsidRPr="008F082E">
        <w:rPr>
          <w:rFonts w:ascii="Arial" w:hAnsi="Arial" w:cs="Arial"/>
          <w:sz w:val="28"/>
          <w:szCs w:val="28"/>
        </w:rPr>
        <w:t>Wrong Motivation for doing capital raise – to Cash you out</w:t>
      </w:r>
    </w:p>
    <w:p w:rsidR="001C5055" w:rsidRPr="008F082E" w:rsidRDefault="001C5055" w:rsidP="00E61ECD">
      <w:pPr>
        <w:numPr>
          <w:ilvl w:val="1"/>
          <w:numId w:val="13"/>
        </w:numPr>
        <w:rPr>
          <w:rFonts w:ascii="Arial" w:hAnsi="Arial" w:cs="Arial"/>
          <w:sz w:val="24"/>
          <w:szCs w:val="24"/>
        </w:rPr>
      </w:pPr>
      <w:r w:rsidRPr="008F082E">
        <w:rPr>
          <w:rFonts w:ascii="Arial" w:hAnsi="Arial" w:cs="Arial"/>
          <w:sz w:val="24"/>
          <w:szCs w:val="24"/>
        </w:rPr>
        <w:t xml:space="preserve">Examine your motivation </w:t>
      </w:r>
    </w:p>
    <w:p w:rsidR="001C5055" w:rsidRPr="008F082E" w:rsidRDefault="001C5055" w:rsidP="00E61ECD">
      <w:pPr>
        <w:numPr>
          <w:ilvl w:val="1"/>
          <w:numId w:val="13"/>
        </w:numPr>
        <w:rPr>
          <w:rFonts w:ascii="Arial" w:hAnsi="Arial" w:cs="Arial"/>
          <w:sz w:val="28"/>
          <w:szCs w:val="28"/>
        </w:rPr>
      </w:pPr>
      <w:r w:rsidRPr="008F082E">
        <w:rPr>
          <w:rFonts w:ascii="Arial" w:hAnsi="Arial" w:cs="Arial"/>
          <w:sz w:val="24"/>
          <w:szCs w:val="24"/>
        </w:rPr>
        <w:t>Not a get rich quick scheme based on exit quick strategy – expect to be in it for the long haul</w:t>
      </w:r>
    </w:p>
    <w:p w:rsidR="001C5055" w:rsidRPr="008F082E" w:rsidRDefault="001C5055" w:rsidP="00E861CA">
      <w:pPr>
        <w:numPr>
          <w:ilvl w:val="0"/>
          <w:numId w:val="13"/>
        </w:numPr>
        <w:rPr>
          <w:rFonts w:ascii="Arial" w:hAnsi="Arial" w:cs="Arial"/>
          <w:sz w:val="28"/>
          <w:szCs w:val="28"/>
        </w:rPr>
      </w:pPr>
      <w:r w:rsidRPr="008F082E">
        <w:rPr>
          <w:rFonts w:ascii="Arial" w:hAnsi="Arial" w:cs="Arial"/>
          <w:sz w:val="28"/>
          <w:szCs w:val="28"/>
        </w:rPr>
        <w:t>Believing that your lawyer or accountant will find your investors for you</w:t>
      </w:r>
    </w:p>
    <w:p w:rsidR="001C5055" w:rsidRPr="008F082E" w:rsidRDefault="001C5055" w:rsidP="00E861CA">
      <w:pPr>
        <w:numPr>
          <w:ilvl w:val="1"/>
          <w:numId w:val="13"/>
        </w:numPr>
        <w:rPr>
          <w:rFonts w:ascii="Arial" w:hAnsi="Arial" w:cs="Arial"/>
          <w:sz w:val="24"/>
          <w:szCs w:val="24"/>
        </w:rPr>
      </w:pPr>
      <w:r w:rsidRPr="008F082E">
        <w:rPr>
          <w:rFonts w:ascii="Arial" w:hAnsi="Arial" w:cs="Arial"/>
          <w:sz w:val="24"/>
          <w:szCs w:val="24"/>
        </w:rPr>
        <w:t xml:space="preserve">Definition of private placement means that the issuer knows the investors. The main group of investors you bring </w:t>
      </w:r>
      <w:proofErr w:type="gramStart"/>
      <w:r w:rsidRPr="008F082E">
        <w:rPr>
          <w:rFonts w:ascii="Arial" w:hAnsi="Arial" w:cs="Arial"/>
          <w:sz w:val="24"/>
          <w:szCs w:val="24"/>
        </w:rPr>
        <w:t>in,</w:t>
      </w:r>
      <w:proofErr w:type="gramEnd"/>
      <w:r w:rsidRPr="008F082E">
        <w:rPr>
          <w:rFonts w:ascii="Arial" w:hAnsi="Arial" w:cs="Arial"/>
          <w:sz w:val="24"/>
          <w:szCs w:val="24"/>
        </w:rPr>
        <w:t xml:space="preserve"> should be people you know </w:t>
      </w:r>
      <w:proofErr w:type="spellStart"/>
      <w:r w:rsidRPr="008F082E">
        <w:rPr>
          <w:rFonts w:ascii="Arial" w:hAnsi="Arial" w:cs="Arial"/>
          <w:sz w:val="24"/>
          <w:szCs w:val="24"/>
        </w:rPr>
        <w:t>first hand</w:t>
      </w:r>
      <w:proofErr w:type="spellEnd"/>
      <w:r w:rsidRPr="008F082E">
        <w:rPr>
          <w:rFonts w:ascii="Arial" w:hAnsi="Arial" w:cs="Arial"/>
          <w:sz w:val="24"/>
          <w:szCs w:val="24"/>
        </w:rPr>
        <w:t>.</w:t>
      </w:r>
    </w:p>
    <w:p w:rsidR="001C5055" w:rsidRPr="008F082E" w:rsidRDefault="001C5055" w:rsidP="00686A19">
      <w:pPr>
        <w:numPr>
          <w:ilvl w:val="0"/>
          <w:numId w:val="13"/>
        </w:numPr>
        <w:rPr>
          <w:rFonts w:ascii="Arial" w:hAnsi="Arial" w:cs="Arial"/>
          <w:sz w:val="28"/>
          <w:szCs w:val="28"/>
        </w:rPr>
      </w:pPr>
      <w:r w:rsidRPr="008F082E">
        <w:rPr>
          <w:rFonts w:ascii="Arial" w:hAnsi="Arial" w:cs="Arial"/>
          <w:sz w:val="28"/>
          <w:szCs w:val="28"/>
        </w:rPr>
        <w:t>Believing that your lawyer, accountant and other professionals can be paid out of proceeds of offering.</w:t>
      </w:r>
    </w:p>
    <w:p w:rsidR="001C5055" w:rsidRPr="008F082E" w:rsidRDefault="001C5055" w:rsidP="00686A19">
      <w:pPr>
        <w:numPr>
          <w:ilvl w:val="0"/>
          <w:numId w:val="13"/>
        </w:numPr>
        <w:rPr>
          <w:rFonts w:ascii="Arial" w:hAnsi="Arial" w:cs="Arial"/>
          <w:sz w:val="28"/>
          <w:szCs w:val="28"/>
        </w:rPr>
      </w:pPr>
      <w:r w:rsidRPr="008F082E">
        <w:rPr>
          <w:rFonts w:ascii="Arial" w:hAnsi="Arial" w:cs="Arial"/>
          <w:sz w:val="28"/>
          <w:szCs w:val="28"/>
        </w:rPr>
        <w:t>Thinking that a Business plan works as an Offering Memo.</w:t>
      </w:r>
    </w:p>
    <w:p w:rsidR="001C5055" w:rsidRPr="008F082E" w:rsidRDefault="001C5055" w:rsidP="00E861CA">
      <w:pPr>
        <w:numPr>
          <w:ilvl w:val="0"/>
          <w:numId w:val="13"/>
        </w:numPr>
        <w:rPr>
          <w:sz w:val="28"/>
          <w:szCs w:val="28"/>
        </w:rPr>
      </w:pPr>
      <w:r w:rsidRPr="008F082E">
        <w:rPr>
          <w:rFonts w:ascii="Arial" w:hAnsi="Arial" w:cs="Arial"/>
          <w:sz w:val="28"/>
          <w:szCs w:val="28"/>
        </w:rPr>
        <w:t xml:space="preserve">Not realizing that Sophisticated Investors will negotiate terms: </w:t>
      </w:r>
      <w:r w:rsidRPr="008F082E">
        <w:rPr>
          <w:rFonts w:ascii="Arial" w:hAnsi="Arial" w:cs="Arial"/>
          <w:sz w:val="24"/>
          <w:szCs w:val="24"/>
        </w:rPr>
        <w:t xml:space="preserve">You can </w:t>
      </w:r>
      <w:proofErr w:type="gramStart"/>
      <w:r w:rsidRPr="008F082E">
        <w:rPr>
          <w:rFonts w:ascii="Arial" w:hAnsi="Arial" w:cs="Arial"/>
          <w:sz w:val="24"/>
          <w:szCs w:val="24"/>
        </w:rPr>
        <w:t>raise</w:t>
      </w:r>
      <w:proofErr w:type="gramEnd"/>
      <w:r w:rsidRPr="008F082E">
        <w:rPr>
          <w:rFonts w:ascii="Arial" w:hAnsi="Arial" w:cs="Arial"/>
          <w:sz w:val="24"/>
          <w:szCs w:val="24"/>
        </w:rPr>
        <w:t xml:space="preserve"> larger $$ from professional investors, but they will hold you hostage to their own terms. Friends and family will not negotiate terms, but you can’t raise much $$ f</w:t>
      </w:r>
      <w:bookmarkStart w:id="0" w:name="_GoBack"/>
      <w:bookmarkEnd w:id="0"/>
      <w:r w:rsidRPr="008F082E">
        <w:rPr>
          <w:rFonts w:ascii="Arial" w:hAnsi="Arial" w:cs="Arial"/>
          <w:sz w:val="24"/>
          <w:szCs w:val="24"/>
        </w:rPr>
        <w:t>rom them</w:t>
      </w:r>
      <w:r w:rsidRPr="008F082E">
        <w:rPr>
          <w:rFonts w:ascii="Arial" w:hAnsi="Arial" w:cs="Arial"/>
          <w:sz w:val="28"/>
          <w:szCs w:val="28"/>
        </w:rPr>
        <w:t>.</w:t>
      </w:r>
      <w:r w:rsidRPr="008F082E">
        <w:rPr>
          <w:sz w:val="28"/>
          <w:szCs w:val="28"/>
        </w:rPr>
        <w:t xml:space="preserve"> </w:t>
      </w:r>
    </w:p>
    <w:sectPr w:rsidR="001C5055" w:rsidRPr="008F082E" w:rsidSect="00745CCD">
      <w:headerReference w:type="default" r:id="rId9"/>
      <w:footerReference w:type="even" r:id="rId10"/>
      <w:footerReference w:type="default" r:id="rId11"/>
      <w:pgSz w:w="12240" w:h="15840"/>
      <w:pgMar w:top="1296" w:right="1296"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055" w:rsidRDefault="001C5055">
      <w:r>
        <w:separator/>
      </w:r>
    </w:p>
  </w:endnote>
  <w:endnote w:type="continuationSeparator" w:id="0">
    <w:p w:rsidR="001C5055" w:rsidRDefault="001C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055" w:rsidRDefault="001C5055" w:rsidP="008E71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5055" w:rsidRDefault="001C5055" w:rsidP="005D63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055" w:rsidRDefault="001C5055" w:rsidP="008E71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3243">
      <w:rPr>
        <w:rStyle w:val="PageNumber"/>
        <w:noProof/>
      </w:rPr>
      <w:t>6</w:t>
    </w:r>
    <w:r>
      <w:rPr>
        <w:rStyle w:val="PageNumber"/>
      </w:rPr>
      <w:fldChar w:fldCharType="end"/>
    </w:r>
  </w:p>
  <w:p w:rsidR="001C5055" w:rsidRDefault="001C5055" w:rsidP="005D63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055" w:rsidRDefault="001C5055">
      <w:r>
        <w:separator/>
      </w:r>
    </w:p>
  </w:footnote>
  <w:footnote w:type="continuationSeparator" w:id="0">
    <w:p w:rsidR="001C5055" w:rsidRDefault="001C5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055" w:rsidRPr="004D5716" w:rsidRDefault="00153243" w:rsidP="004D5716">
    <w:pPr>
      <w:pStyle w:val="Header"/>
      <w:jc w:val="right"/>
      <w:rPr>
        <w:rFonts w:ascii="Arial" w:hAnsi="Arial" w:cs="Arial"/>
        <w:sz w:val="24"/>
        <w:szCs w:val="24"/>
      </w:rPr>
    </w:pPr>
    <w:r>
      <w:rPr>
        <w:rFonts w:ascii="Arial" w:hAnsi="Arial" w:cs="Arial"/>
        <w:sz w:val="24"/>
        <w:szCs w:val="24"/>
      </w:rPr>
      <w:t>November 15</w:t>
    </w:r>
    <w:r w:rsidR="00AE52EC">
      <w:rPr>
        <w:rFonts w:ascii="Arial" w:hAnsi="Arial" w:cs="Arial"/>
        <w:sz w:val="24"/>
        <w:szCs w:val="24"/>
      </w:rPr>
      <w:t>,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4003F"/>
    <w:multiLevelType w:val="hybridMultilevel"/>
    <w:tmpl w:val="4C2818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963CAE"/>
    <w:multiLevelType w:val="hybridMultilevel"/>
    <w:tmpl w:val="57FCD44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AB37603"/>
    <w:multiLevelType w:val="hybridMultilevel"/>
    <w:tmpl w:val="4A8E827A"/>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5123979"/>
    <w:multiLevelType w:val="hybridMultilevel"/>
    <w:tmpl w:val="6D5E2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B048F1"/>
    <w:multiLevelType w:val="hybridMultilevel"/>
    <w:tmpl w:val="28EC2E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D384684"/>
    <w:multiLevelType w:val="hybridMultilevel"/>
    <w:tmpl w:val="0108CB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EDE7F94"/>
    <w:multiLevelType w:val="hybridMultilevel"/>
    <w:tmpl w:val="AB7E86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1E22DC1"/>
    <w:multiLevelType w:val="hybridMultilevel"/>
    <w:tmpl w:val="057A7CF4"/>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5021EE9"/>
    <w:multiLevelType w:val="hybridMultilevel"/>
    <w:tmpl w:val="FAB489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8216E3B"/>
    <w:multiLevelType w:val="hybridMultilevel"/>
    <w:tmpl w:val="53AAFD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0C14E4A"/>
    <w:multiLevelType w:val="multilevel"/>
    <w:tmpl w:val="4A8E827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522236DE"/>
    <w:multiLevelType w:val="hybridMultilevel"/>
    <w:tmpl w:val="3D0203A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610D78D1"/>
    <w:multiLevelType w:val="hybridMultilevel"/>
    <w:tmpl w:val="9DE038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63086DE4"/>
    <w:multiLevelType w:val="hybridMultilevel"/>
    <w:tmpl w:val="199E1C4A"/>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260"/>
        </w:tabs>
        <w:ind w:left="126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6FEC059F"/>
    <w:multiLevelType w:val="multilevel"/>
    <w:tmpl w:val="4CEC48F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260"/>
        </w:tabs>
        <w:ind w:left="126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7FFB0D38"/>
    <w:multiLevelType w:val="hybridMultilevel"/>
    <w:tmpl w:val="4CEC48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1"/>
  </w:num>
  <w:num w:numId="3">
    <w:abstractNumId w:val="0"/>
  </w:num>
  <w:num w:numId="4">
    <w:abstractNumId w:val="4"/>
  </w:num>
  <w:num w:numId="5">
    <w:abstractNumId w:val="6"/>
  </w:num>
  <w:num w:numId="6">
    <w:abstractNumId w:val="12"/>
  </w:num>
  <w:num w:numId="7">
    <w:abstractNumId w:val="5"/>
  </w:num>
  <w:num w:numId="8">
    <w:abstractNumId w:val="7"/>
  </w:num>
  <w:num w:numId="9">
    <w:abstractNumId w:val="9"/>
  </w:num>
  <w:num w:numId="10">
    <w:abstractNumId w:val="2"/>
  </w:num>
  <w:num w:numId="11">
    <w:abstractNumId w:val="10"/>
  </w:num>
  <w:num w:numId="12">
    <w:abstractNumId w:val="8"/>
  </w:num>
  <w:num w:numId="13">
    <w:abstractNumId w:val="1"/>
  </w:num>
  <w:num w:numId="14">
    <w:abstractNumId w:val="3"/>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E8C"/>
    <w:rsid w:val="00056067"/>
    <w:rsid w:val="000C5C0C"/>
    <w:rsid w:val="000E0188"/>
    <w:rsid w:val="000E28C1"/>
    <w:rsid w:val="000E3FF4"/>
    <w:rsid w:val="001110D3"/>
    <w:rsid w:val="00111C18"/>
    <w:rsid w:val="00126C2E"/>
    <w:rsid w:val="00142F87"/>
    <w:rsid w:val="00153243"/>
    <w:rsid w:val="001718F5"/>
    <w:rsid w:val="00197F4F"/>
    <w:rsid w:val="001C2C29"/>
    <w:rsid w:val="001C5055"/>
    <w:rsid w:val="001E571C"/>
    <w:rsid w:val="001E5CB7"/>
    <w:rsid w:val="00235962"/>
    <w:rsid w:val="002518C9"/>
    <w:rsid w:val="002D46CA"/>
    <w:rsid w:val="002F337B"/>
    <w:rsid w:val="00307CF1"/>
    <w:rsid w:val="00323B81"/>
    <w:rsid w:val="003376F5"/>
    <w:rsid w:val="00344109"/>
    <w:rsid w:val="0039082F"/>
    <w:rsid w:val="003C1334"/>
    <w:rsid w:val="003C7E0E"/>
    <w:rsid w:val="003D2A9F"/>
    <w:rsid w:val="003D2D2F"/>
    <w:rsid w:val="004464FE"/>
    <w:rsid w:val="00446EA3"/>
    <w:rsid w:val="00462E34"/>
    <w:rsid w:val="00475D5F"/>
    <w:rsid w:val="00483309"/>
    <w:rsid w:val="004C1F7D"/>
    <w:rsid w:val="004C74A7"/>
    <w:rsid w:val="004D311A"/>
    <w:rsid w:val="004D5716"/>
    <w:rsid w:val="004D5724"/>
    <w:rsid w:val="00503876"/>
    <w:rsid w:val="00514FF0"/>
    <w:rsid w:val="005372FB"/>
    <w:rsid w:val="00541378"/>
    <w:rsid w:val="0056352C"/>
    <w:rsid w:val="005748F8"/>
    <w:rsid w:val="00591DD4"/>
    <w:rsid w:val="00592635"/>
    <w:rsid w:val="005B0A83"/>
    <w:rsid w:val="005C0369"/>
    <w:rsid w:val="005D33A1"/>
    <w:rsid w:val="005D63E1"/>
    <w:rsid w:val="005E0EBC"/>
    <w:rsid w:val="0060504F"/>
    <w:rsid w:val="00607D3E"/>
    <w:rsid w:val="00635885"/>
    <w:rsid w:val="00644B4B"/>
    <w:rsid w:val="00645EF6"/>
    <w:rsid w:val="00671A26"/>
    <w:rsid w:val="00686A19"/>
    <w:rsid w:val="006B7B3D"/>
    <w:rsid w:val="006D1ADD"/>
    <w:rsid w:val="006E5B3F"/>
    <w:rsid w:val="006E5CC2"/>
    <w:rsid w:val="006E70C2"/>
    <w:rsid w:val="007125D1"/>
    <w:rsid w:val="00745CCD"/>
    <w:rsid w:val="0076502C"/>
    <w:rsid w:val="007E5B3F"/>
    <w:rsid w:val="00811DC5"/>
    <w:rsid w:val="008509E5"/>
    <w:rsid w:val="00856FD6"/>
    <w:rsid w:val="008949DD"/>
    <w:rsid w:val="008E716F"/>
    <w:rsid w:val="008F082E"/>
    <w:rsid w:val="0091374B"/>
    <w:rsid w:val="00957AB8"/>
    <w:rsid w:val="009931F6"/>
    <w:rsid w:val="009E2872"/>
    <w:rsid w:val="00A74F7D"/>
    <w:rsid w:val="00A85677"/>
    <w:rsid w:val="00A96BCD"/>
    <w:rsid w:val="00AA0307"/>
    <w:rsid w:val="00AA10E2"/>
    <w:rsid w:val="00AA491E"/>
    <w:rsid w:val="00AD6826"/>
    <w:rsid w:val="00AE52EC"/>
    <w:rsid w:val="00B70D92"/>
    <w:rsid w:val="00B82EBC"/>
    <w:rsid w:val="00B860F5"/>
    <w:rsid w:val="00BE2DB5"/>
    <w:rsid w:val="00BF6FB1"/>
    <w:rsid w:val="00C42132"/>
    <w:rsid w:val="00CE7CC8"/>
    <w:rsid w:val="00D22581"/>
    <w:rsid w:val="00D372C0"/>
    <w:rsid w:val="00D452F9"/>
    <w:rsid w:val="00D57E8C"/>
    <w:rsid w:val="00D62FED"/>
    <w:rsid w:val="00D87DC7"/>
    <w:rsid w:val="00DA2E5A"/>
    <w:rsid w:val="00E00C37"/>
    <w:rsid w:val="00E17815"/>
    <w:rsid w:val="00E343F5"/>
    <w:rsid w:val="00E53B9A"/>
    <w:rsid w:val="00E61A67"/>
    <w:rsid w:val="00E61ECD"/>
    <w:rsid w:val="00E7623E"/>
    <w:rsid w:val="00E8197C"/>
    <w:rsid w:val="00E861CA"/>
    <w:rsid w:val="00EC7D3F"/>
    <w:rsid w:val="00EF39D9"/>
    <w:rsid w:val="00F03430"/>
    <w:rsid w:val="00F42456"/>
    <w:rsid w:val="00F44492"/>
    <w:rsid w:val="00F97CEA"/>
    <w:rsid w:val="00FA14A1"/>
    <w:rsid w:val="00FA41CD"/>
    <w:rsid w:val="00FC1C40"/>
    <w:rsid w:val="00FC5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5C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D63E1"/>
    <w:pPr>
      <w:tabs>
        <w:tab w:val="center" w:pos="4320"/>
        <w:tab w:val="right" w:pos="8640"/>
      </w:tabs>
    </w:pPr>
  </w:style>
  <w:style w:type="character" w:customStyle="1" w:styleId="FooterChar">
    <w:name w:val="Footer Char"/>
    <w:basedOn w:val="DefaultParagraphFont"/>
    <w:link w:val="Footer"/>
    <w:uiPriority w:val="99"/>
    <w:semiHidden/>
    <w:rsid w:val="00A87951"/>
  </w:style>
  <w:style w:type="character" w:styleId="PageNumber">
    <w:name w:val="page number"/>
    <w:basedOn w:val="DefaultParagraphFont"/>
    <w:uiPriority w:val="99"/>
    <w:rsid w:val="005D63E1"/>
    <w:rPr>
      <w:rFonts w:cs="Times New Roman"/>
    </w:rPr>
  </w:style>
  <w:style w:type="character" w:styleId="Hyperlink">
    <w:name w:val="Hyperlink"/>
    <w:basedOn w:val="DefaultParagraphFont"/>
    <w:uiPriority w:val="99"/>
    <w:rsid w:val="00645EF6"/>
    <w:rPr>
      <w:color w:val="0000FF"/>
      <w:u w:val="single"/>
    </w:rPr>
  </w:style>
  <w:style w:type="paragraph" w:styleId="Header">
    <w:name w:val="header"/>
    <w:basedOn w:val="Normal"/>
    <w:link w:val="HeaderChar"/>
    <w:uiPriority w:val="99"/>
    <w:rsid w:val="004D5716"/>
    <w:pPr>
      <w:tabs>
        <w:tab w:val="center" w:pos="4320"/>
        <w:tab w:val="right" w:pos="8640"/>
      </w:tabs>
    </w:pPr>
  </w:style>
  <w:style w:type="character" w:customStyle="1" w:styleId="HeaderChar">
    <w:name w:val="Header Char"/>
    <w:basedOn w:val="DefaultParagraphFont"/>
    <w:link w:val="Header"/>
    <w:uiPriority w:val="99"/>
    <w:semiHidden/>
    <w:rsid w:val="00A87951"/>
  </w:style>
  <w:style w:type="paragraph" w:styleId="BalloonText">
    <w:name w:val="Balloon Text"/>
    <w:basedOn w:val="Normal"/>
    <w:link w:val="BalloonTextChar"/>
    <w:rsid w:val="003376F5"/>
    <w:rPr>
      <w:rFonts w:ascii="Tahoma" w:hAnsi="Tahoma" w:cs="Tahoma"/>
      <w:sz w:val="16"/>
      <w:szCs w:val="16"/>
    </w:rPr>
  </w:style>
  <w:style w:type="character" w:customStyle="1" w:styleId="BalloonTextChar">
    <w:name w:val="Balloon Text Char"/>
    <w:basedOn w:val="DefaultParagraphFont"/>
    <w:link w:val="BalloonText"/>
    <w:rsid w:val="003376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5C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D63E1"/>
    <w:pPr>
      <w:tabs>
        <w:tab w:val="center" w:pos="4320"/>
        <w:tab w:val="right" w:pos="8640"/>
      </w:tabs>
    </w:pPr>
  </w:style>
  <w:style w:type="character" w:customStyle="1" w:styleId="FooterChar">
    <w:name w:val="Footer Char"/>
    <w:basedOn w:val="DefaultParagraphFont"/>
    <w:link w:val="Footer"/>
    <w:uiPriority w:val="99"/>
    <w:semiHidden/>
    <w:rsid w:val="00A87951"/>
  </w:style>
  <w:style w:type="character" w:styleId="PageNumber">
    <w:name w:val="page number"/>
    <w:basedOn w:val="DefaultParagraphFont"/>
    <w:uiPriority w:val="99"/>
    <w:rsid w:val="005D63E1"/>
    <w:rPr>
      <w:rFonts w:cs="Times New Roman"/>
    </w:rPr>
  </w:style>
  <w:style w:type="character" w:styleId="Hyperlink">
    <w:name w:val="Hyperlink"/>
    <w:basedOn w:val="DefaultParagraphFont"/>
    <w:uiPriority w:val="99"/>
    <w:rsid w:val="00645EF6"/>
    <w:rPr>
      <w:color w:val="0000FF"/>
      <w:u w:val="single"/>
    </w:rPr>
  </w:style>
  <w:style w:type="paragraph" w:styleId="Header">
    <w:name w:val="header"/>
    <w:basedOn w:val="Normal"/>
    <w:link w:val="HeaderChar"/>
    <w:uiPriority w:val="99"/>
    <w:rsid w:val="004D5716"/>
    <w:pPr>
      <w:tabs>
        <w:tab w:val="center" w:pos="4320"/>
        <w:tab w:val="right" w:pos="8640"/>
      </w:tabs>
    </w:pPr>
  </w:style>
  <w:style w:type="character" w:customStyle="1" w:styleId="HeaderChar">
    <w:name w:val="Header Char"/>
    <w:basedOn w:val="DefaultParagraphFont"/>
    <w:link w:val="Header"/>
    <w:uiPriority w:val="99"/>
    <w:semiHidden/>
    <w:rsid w:val="00A87951"/>
  </w:style>
  <w:style w:type="paragraph" w:styleId="BalloonText">
    <w:name w:val="Balloon Text"/>
    <w:basedOn w:val="Normal"/>
    <w:link w:val="BalloonTextChar"/>
    <w:rsid w:val="003376F5"/>
    <w:rPr>
      <w:rFonts w:ascii="Tahoma" w:hAnsi="Tahoma" w:cs="Tahoma"/>
      <w:sz w:val="16"/>
      <w:szCs w:val="16"/>
    </w:rPr>
  </w:style>
  <w:style w:type="character" w:customStyle="1" w:styleId="BalloonTextChar">
    <w:name w:val="Balloon Text Char"/>
    <w:basedOn w:val="DefaultParagraphFont"/>
    <w:link w:val="BalloonText"/>
    <w:rsid w:val="003376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sdr.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2001</Words>
  <Characters>9980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vt:lpstr>
    </vt:vector>
  </TitlesOfParts>
  <Company>Nancy Fallon-Houle, P.C.</Company>
  <LinksUpToDate>false</LinksUpToDate>
  <CharactersWithSpaces>11958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Nancy Fallon-Houle</dc:creator>
  <cp:lastModifiedBy>Fallon-Houle, Nancy</cp:lastModifiedBy>
  <cp:revision>3</cp:revision>
  <cp:lastPrinted>2011-11-15T20:49:00Z</cp:lastPrinted>
  <dcterms:created xsi:type="dcterms:W3CDTF">2011-11-15T20:49:00Z</dcterms:created>
  <dcterms:modified xsi:type="dcterms:W3CDTF">2011-11-15T20:50:00Z</dcterms:modified>
</cp:coreProperties>
</file>